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96" w:type="dxa"/>
        <w:tblLook w:val="04A0" w:firstRow="1" w:lastRow="0" w:firstColumn="1" w:lastColumn="0" w:noHBand="0" w:noVBand="1"/>
      </w:tblPr>
      <w:tblGrid>
        <w:gridCol w:w="7933"/>
        <w:gridCol w:w="6663"/>
      </w:tblGrid>
      <w:tr w:rsidR="00095FC3" w14:paraId="1BEAA1F4" w14:textId="77777777" w:rsidTr="00095FC3">
        <w:tc>
          <w:tcPr>
            <w:tcW w:w="14596" w:type="dxa"/>
            <w:gridSpan w:val="2"/>
          </w:tcPr>
          <w:p w14:paraId="34AAEA48" w14:textId="2411F803" w:rsidR="00095FC3" w:rsidRPr="006D2E9D" w:rsidRDefault="00095FC3" w:rsidP="00A92F71">
            <w:pPr>
              <w:jc w:val="center"/>
              <w:rPr>
                <w:rFonts w:ascii="Arial" w:hAnsi="Arial" w:cs="Arial"/>
                <w:color w:val="002060"/>
                <w:sz w:val="36"/>
                <w:szCs w:val="36"/>
              </w:rPr>
            </w:pPr>
            <w:r w:rsidRPr="006D2E9D">
              <w:rPr>
                <w:rFonts w:ascii="Arial" w:hAnsi="Arial" w:cs="Arial"/>
                <w:color w:val="002060"/>
                <w:sz w:val="36"/>
                <w:szCs w:val="36"/>
              </w:rPr>
              <w:t xml:space="preserve">Home Learning – </w:t>
            </w:r>
            <w:r w:rsidR="004F06A2" w:rsidRPr="006D2E9D">
              <w:rPr>
                <w:rFonts w:ascii="Arial" w:hAnsi="Arial" w:cs="Arial"/>
                <w:color w:val="002060"/>
                <w:sz w:val="36"/>
                <w:szCs w:val="36"/>
              </w:rPr>
              <w:t>Year 5/6 Summer Term</w:t>
            </w:r>
            <w:r w:rsidRPr="006D2E9D">
              <w:rPr>
                <w:rFonts w:ascii="Arial" w:hAnsi="Arial" w:cs="Arial"/>
                <w:color w:val="002060"/>
                <w:sz w:val="36"/>
                <w:szCs w:val="36"/>
              </w:rPr>
              <w:t xml:space="preserve"> </w:t>
            </w:r>
          </w:p>
        </w:tc>
      </w:tr>
      <w:tr w:rsidR="00095FC3" w14:paraId="07984975" w14:textId="77777777" w:rsidTr="00DE3EF1">
        <w:trPr>
          <w:trHeight w:val="70"/>
        </w:trPr>
        <w:tc>
          <w:tcPr>
            <w:tcW w:w="7933" w:type="dxa"/>
          </w:tcPr>
          <w:p w14:paraId="1353C04C" w14:textId="542B8CCC" w:rsidR="00095FC3" w:rsidRPr="00DE3EF1" w:rsidRDefault="00095FC3" w:rsidP="0025577E">
            <w:pPr>
              <w:jc w:val="center"/>
              <w:rPr>
                <w:rFonts w:ascii="Arial" w:hAnsi="Arial" w:cs="Arial"/>
                <w:b/>
                <w:color w:val="00B050"/>
                <w:sz w:val="24"/>
                <w:szCs w:val="24"/>
              </w:rPr>
            </w:pPr>
            <w:r w:rsidRPr="00DE3EF1">
              <w:rPr>
                <w:rFonts w:ascii="Arial" w:hAnsi="Arial" w:cs="Arial"/>
                <w:b/>
                <w:color w:val="00B050"/>
                <w:sz w:val="24"/>
                <w:szCs w:val="24"/>
              </w:rPr>
              <w:t xml:space="preserve">Weekly Maths Tasks </w:t>
            </w:r>
          </w:p>
          <w:p w14:paraId="4F587709" w14:textId="77777777" w:rsidR="00DC701F" w:rsidRPr="0081073F" w:rsidRDefault="00DC701F" w:rsidP="0081073F">
            <w:pPr>
              <w:rPr>
                <w:rFonts w:ascii="Arial" w:hAnsi="Arial" w:cs="Arial"/>
                <w:color w:val="00B050"/>
              </w:rPr>
            </w:pPr>
          </w:p>
          <w:p w14:paraId="0858D419" w14:textId="2050F897" w:rsidR="00AD7288" w:rsidRPr="00DE3EF1" w:rsidRDefault="00AD7288" w:rsidP="00AD7288">
            <w:pPr>
              <w:pStyle w:val="ListParagraph"/>
              <w:numPr>
                <w:ilvl w:val="0"/>
                <w:numId w:val="12"/>
              </w:numPr>
              <w:rPr>
                <w:rFonts w:ascii="Arial" w:hAnsi="Arial" w:cs="Arial"/>
                <w:color w:val="00B050"/>
              </w:rPr>
            </w:pPr>
            <w:r w:rsidRPr="00DE3EF1">
              <w:rPr>
                <w:rFonts w:ascii="Arial" w:hAnsi="Arial" w:cs="Arial"/>
                <w:color w:val="00B050"/>
              </w:rPr>
              <w:t xml:space="preserve">Pupils </w:t>
            </w:r>
            <w:r w:rsidR="0081073F">
              <w:rPr>
                <w:rFonts w:ascii="Arial" w:hAnsi="Arial" w:cs="Arial"/>
                <w:color w:val="00B050"/>
              </w:rPr>
              <w:t>been set</w:t>
            </w:r>
            <w:r w:rsidRPr="00DE3EF1">
              <w:rPr>
                <w:rFonts w:ascii="Arial" w:hAnsi="Arial" w:cs="Arial"/>
                <w:color w:val="00B050"/>
              </w:rPr>
              <w:t xml:space="preserve"> activities to do on Purple Mash</w:t>
            </w:r>
            <w:r w:rsidR="0081073F">
              <w:rPr>
                <w:rFonts w:ascii="Arial" w:hAnsi="Arial" w:cs="Arial"/>
                <w:color w:val="00B050"/>
              </w:rPr>
              <w:t xml:space="preserve">. </w:t>
            </w:r>
            <w:r w:rsidRPr="00DE3EF1">
              <w:rPr>
                <w:rFonts w:ascii="Arial" w:hAnsi="Arial" w:cs="Arial"/>
                <w:color w:val="00B050"/>
              </w:rPr>
              <w:t>They will have login details, to be sent via email.  It is anticipated that pupils will do 1.5</w:t>
            </w:r>
            <w:r w:rsidR="007A1397" w:rsidRPr="00DE3EF1">
              <w:rPr>
                <w:rFonts w:ascii="Arial" w:hAnsi="Arial" w:cs="Arial"/>
                <w:color w:val="00B050"/>
              </w:rPr>
              <w:t>-2</w:t>
            </w:r>
            <w:r w:rsidRPr="00DE3EF1">
              <w:rPr>
                <w:rFonts w:ascii="Arial" w:hAnsi="Arial" w:cs="Arial"/>
                <w:color w:val="00B050"/>
              </w:rPr>
              <w:t xml:space="preserve"> hours of Maths per week.</w:t>
            </w:r>
          </w:p>
          <w:p w14:paraId="717D89EF" w14:textId="77777777" w:rsidR="00DC701F" w:rsidRPr="00DE3EF1" w:rsidRDefault="00DC701F" w:rsidP="00DC701F">
            <w:pPr>
              <w:rPr>
                <w:rFonts w:ascii="Arial" w:hAnsi="Arial" w:cs="Arial"/>
                <w:color w:val="00B050"/>
              </w:rPr>
            </w:pPr>
          </w:p>
          <w:p w14:paraId="10747F3C" w14:textId="26E69CD7" w:rsidR="00AD7288" w:rsidRPr="00DE3EF1" w:rsidRDefault="00AD7288" w:rsidP="00AD7288">
            <w:pPr>
              <w:pStyle w:val="ListParagraph"/>
              <w:numPr>
                <w:ilvl w:val="0"/>
                <w:numId w:val="12"/>
              </w:numPr>
              <w:rPr>
                <w:rFonts w:ascii="Arial" w:hAnsi="Arial" w:cs="Arial"/>
                <w:color w:val="00B050"/>
              </w:rPr>
            </w:pPr>
            <w:r w:rsidRPr="00DE3EF1">
              <w:rPr>
                <w:rFonts w:ascii="Arial" w:hAnsi="Arial" w:cs="Arial"/>
                <w:color w:val="00B050"/>
              </w:rPr>
              <w:t xml:space="preserve">Year 6 pupils </w:t>
            </w:r>
            <w:r w:rsidR="0081073F">
              <w:rPr>
                <w:rFonts w:ascii="Arial" w:hAnsi="Arial" w:cs="Arial"/>
                <w:color w:val="00B050"/>
              </w:rPr>
              <w:t>can continue doing RM Maths and activities on Purple Mash.</w:t>
            </w:r>
          </w:p>
          <w:p w14:paraId="32B0CE60" w14:textId="77777777" w:rsidR="00DC701F" w:rsidRPr="00DE3EF1" w:rsidRDefault="00DC701F" w:rsidP="00DC701F">
            <w:pPr>
              <w:rPr>
                <w:rFonts w:ascii="Arial" w:hAnsi="Arial" w:cs="Arial"/>
                <w:color w:val="00B050"/>
              </w:rPr>
            </w:pPr>
          </w:p>
          <w:p w14:paraId="2E7D17C7" w14:textId="0251887A" w:rsidR="00095FC3" w:rsidRPr="00234A03" w:rsidRDefault="00AD7288" w:rsidP="00AD7288">
            <w:pPr>
              <w:pStyle w:val="ListParagraph"/>
              <w:numPr>
                <w:ilvl w:val="0"/>
                <w:numId w:val="12"/>
              </w:numPr>
              <w:rPr>
                <w:rFonts w:ascii="Arial" w:hAnsi="Arial" w:cs="Arial"/>
                <w:color w:val="00B050"/>
              </w:rPr>
            </w:pPr>
            <w:r w:rsidRPr="00DE3EF1">
              <w:rPr>
                <w:rFonts w:ascii="Arial" w:hAnsi="Arial" w:cs="Arial"/>
                <w:color w:val="00B050"/>
              </w:rPr>
              <w:t xml:space="preserve">Additional work for pupils can be found on the </w:t>
            </w:r>
            <w:r w:rsidR="00DC701F" w:rsidRPr="00DE3EF1">
              <w:rPr>
                <w:rFonts w:ascii="Arial" w:hAnsi="Arial" w:cs="Arial"/>
                <w:color w:val="00B050"/>
              </w:rPr>
              <w:t xml:space="preserve">White Rose Maths website.  They have a daily Maths lesson lasting for about 20-30 minutes.  These run daily, and if pupils log in from 10-11am, there is also online help available during the hour.  There is a video to accompany each lesson, which parents can watch before to get an understanding of what is being taught, or pupils and parents can watch together prior to doing the lesson. </w:t>
            </w:r>
            <w:r w:rsidR="006D2E9D" w:rsidRPr="00DE3EF1">
              <w:rPr>
                <w:rFonts w:ascii="Arial" w:hAnsi="Arial" w:cs="Arial"/>
                <w:color w:val="00B050"/>
              </w:rPr>
              <w:t>Answers are also provided on the site.</w:t>
            </w:r>
            <w:r w:rsidR="00DC701F" w:rsidRPr="00DE3EF1">
              <w:rPr>
                <w:rFonts w:ascii="Arial" w:hAnsi="Arial" w:cs="Arial"/>
                <w:color w:val="00B050"/>
              </w:rPr>
              <w:t xml:space="preserve"> The website can be found </w:t>
            </w:r>
            <w:proofErr w:type="gramStart"/>
            <w:r w:rsidR="00DC701F" w:rsidRPr="00DE3EF1">
              <w:rPr>
                <w:rFonts w:ascii="Arial" w:hAnsi="Arial" w:cs="Arial"/>
                <w:color w:val="00B050"/>
              </w:rPr>
              <w:t>at:-</w:t>
            </w:r>
            <w:proofErr w:type="gramEnd"/>
          </w:p>
          <w:p w14:paraId="6A8B5E73" w14:textId="06041373" w:rsidR="00DC701F" w:rsidRPr="00234A03" w:rsidRDefault="009C5A75" w:rsidP="00DC701F">
            <w:pPr>
              <w:pStyle w:val="ListParagraph"/>
              <w:rPr>
                <w:rFonts w:ascii="Arial" w:hAnsi="Arial" w:cs="Arial"/>
                <w:color w:val="00B050"/>
              </w:rPr>
            </w:pPr>
            <w:hyperlink r:id="rId7" w:history="1">
              <w:r w:rsidR="006D2E9D" w:rsidRPr="00234A03">
                <w:rPr>
                  <w:rStyle w:val="Hyperlink"/>
                  <w:rFonts w:ascii="Arial" w:hAnsi="Arial" w:cs="Arial"/>
                  <w:color w:val="00B050"/>
                </w:rPr>
                <w:t>https://whiterosemaths.com/homelearning/year-5/</w:t>
              </w:r>
            </w:hyperlink>
          </w:p>
          <w:p w14:paraId="656AD9FF" w14:textId="6FA01E65" w:rsidR="006D2E9D" w:rsidRPr="00234A03" w:rsidRDefault="009C5A75" w:rsidP="00DC701F">
            <w:pPr>
              <w:pStyle w:val="ListParagraph"/>
              <w:rPr>
                <w:rFonts w:ascii="Arial" w:hAnsi="Arial" w:cs="Arial"/>
                <w:color w:val="00B050"/>
                <w:sz w:val="24"/>
                <w:szCs w:val="24"/>
              </w:rPr>
            </w:pPr>
            <w:hyperlink r:id="rId8" w:history="1">
              <w:r w:rsidR="006D2E9D" w:rsidRPr="00234A03">
                <w:rPr>
                  <w:rStyle w:val="Hyperlink"/>
                  <w:rFonts w:ascii="Arial" w:hAnsi="Arial" w:cs="Arial"/>
                  <w:color w:val="00B050"/>
                </w:rPr>
                <w:t>https://whiterosemaths.com/homelearning/year-6/</w:t>
              </w:r>
            </w:hyperlink>
          </w:p>
          <w:p w14:paraId="178C4E55" w14:textId="189886EE" w:rsidR="00DC701F" w:rsidRPr="006D2E9D" w:rsidRDefault="00DC701F" w:rsidP="006D2E9D">
            <w:pPr>
              <w:pStyle w:val="ListParagraph"/>
              <w:rPr>
                <w:rFonts w:ascii="Comic Sans MS" w:hAnsi="Comic Sans MS"/>
                <w:color w:val="00B050"/>
                <w:sz w:val="18"/>
                <w:szCs w:val="18"/>
              </w:rPr>
            </w:pPr>
          </w:p>
        </w:tc>
        <w:tc>
          <w:tcPr>
            <w:tcW w:w="6663" w:type="dxa"/>
          </w:tcPr>
          <w:p w14:paraId="7CA5DF01" w14:textId="781A07E1" w:rsidR="00095FC3" w:rsidRPr="006D2E9D" w:rsidRDefault="00095FC3" w:rsidP="0025577E">
            <w:pPr>
              <w:jc w:val="center"/>
              <w:rPr>
                <w:rFonts w:ascii="Arial" w:hAnsi="Arial" w:cs="Arial"/>
                <w:b/>
                <w:color w:val="0070C0"/>
                <w:sz w:val="24"/>
                <w:szCs w:val="24"/>
              </w:rPr>
            </w:pPr>
            <w:r w:rsidRPr="006D2E9D">
              <w:rPr>
                <w:rFonts w:ascii="Arial" w:hAnsi="Arial" w:cs="Arial"/>
                <w:b/>
                <w:color w:val="0070C0"/>
                <w:sz w:val="24"/>
                <w:szCs w:val="24"/>
              </w:rPr>
              <w:t>Weekly Reading</w:t>
            </w:r>
            <w:r w:rsidR="007A1397">
              <w:rPr>
                <w:rFonts w:ascii="Arial" w:hAnsi="Arial" w:cs="Arial"/>
                <w:b/>
                <w:color w:val="0070C0"/>
                <w:sz w:val="24"/>
                <w:szCs w:val="24"/>
              </w:rPr>
              <w:t>/Writing</w:t>
            </w:r>
            <w:r w:rsidRPr="006D2E9D">
              <w:rPr>
                <w:rFonts w:ascii="Arial" w:hAnsi="Arial" w:cs="Arial"/>
                <w:b/>
                <w:color w:val="0070C0"/>
                <w:sz w:val="24"/>
                <w:szCs w:val="24"/>
              </w:rPr>
              <w:t xml:space="preserve"> Tasks </w:t>
            </w:r>
          </w:p>
          <w:p w14:paraId="02691830" w14:textId="77777777" w:rsidR="00095FC3" w:rsidRPr="00DE3EF1" w:rsidRDefault="00095FC3" w:rsidP="00095FC3">
            <w:pPr>
              <w:rPr>
                <w:rFonts w:ascii="Arial" w:hAnsi="Arial" w:cs="Arial"/>
                <w:color w:val="0070C0"/>
              </w:rPr>
            </w:pPr>
          </w:p>
          <w:p w14:paraId="44C75FCE" w14:textId="45AC2A87" w:rsidR="00095FC3" w:rsidRPr="00DE3EF1" w:rsidRDefault="006D2E9D" w:rsidP="006D2E9D">
            <w:pPr>
              <w:pStyle w:val="ListParagraph"/>
              <w:numPr>
                <w:ilvl w:val="0"/>
                <w:numId w:val="3"/>
              </w:numPr>
              <w:rPr>
                <w:rFonts w:ascii="Arial" w:hAnsi="Arial" w:cs="Arial"/>
                <w:color w:val="0070C0"/>
              </w:rPr>
            </w:pPr>
            <w:r w:rsidRPr="00DE3EF1">
              <w:rPr>
                <w:rFonts w:ascii="Arial" w:hAnsi="Arial" w:cs="Arial"/>
                <w:color w:val="0070C0"/>
              </w:rPr>
              <w:t xml:space="preserve">Pupils need to continue daily reading at home for at least 30 minutes per day.  Children can access a variety of reading resources </w:t>
            </w:r>
            <w:r w:rsidR="007A1397" w:rsidRPr="00DE3EF1">
              <w:rPr>
                <w:rFonts w:ascii="Arial" w:hAnsi="Arial" w:cs="Arial"/>
                <w:color w:val="0070C0"/>
              </w:rPr>
              <w:t xml:space="preserve">for free </w:t>
            </w:r>
            <w:r w:rsidRPr="00DE3EF1">
              <w:rPr>
                <w:rFonts w:ascii="Arial" w:hAnsi="Arial" w:cs="Arial"/>
                <w:color w:val="0070C0"/>
              </w:rPr>
              <w:t>online</w:t>
            </w:r>
            <w:r w:rsidR="007A1397" w:rsidRPr="00DE3EF1">
              <w:rPr>
                <w:rFonts w:ascii="Arial" w:hAnsi="Arial" w:cs="Arial"/>
                <w:color w:val="0070C0"/>
              </w:rPr>
              <w:t>, try</w:t>
            </w:r>
          </w:p>
          <w:p w14:paraId="41EF68A7" w14:textId="254ACE18" w:rsidR="007A1397" w:rsidRPr="00DE3EF1" w:rsidRDefault="009C5A75" w:rsidP="007A1397">
            <w:pPr>
              <w:pStyle w:val="ListParagraph"/>
            </w:pPr>
            <w:hyperlink r:id="rId9" w:history="1">
              <w:r w:rsidR="007A1397" w:rsidRPr="00DE3EF1">
                <w:rPr>
                  <w:rStyle w:val="Hyperlink"/>
                </w:rPr>
                <w:t>https://classroomsecrets.co.uk/free-home-learning-packs/</w:t>
              </w:r>
            </w:hyperlink>
          </w:p>
          <w:p w14:paraId="22B50DCB" w14:textId="77777777" w:rsidR="007A1397" w:rsidRPr="00DE3EF1" w:rsidRDefault="007A1397" w:rsidP="007A1397">
            <w:pPr>
              <w:rPr>
                <w:rFonts w:ascii="Arial" w:hAnsi="Arial" w:cs="Arial"/>
                <w:color w:val="0070C0"/>
              </w:rPr>
            </w:pPr>
          </w:p>
          <w:p w14:paraId="07E0A596" w14:textId="77777777" w:rsidR="007A1397" w:rsidRPr="00DE3EF1" w:rsidRDefault="007A1397" w:rsidP="006D2E9D">
            <w:pPr>
              <w:pStyle w:val="ListParagraph"/>
              <w:numPr>
                <w:ilvl w:val="0"/>
                <w:numId w:val="3"/>
              </w:numPr>
              <w:rPr>
                <w:rFonts w:ascii="Arial" w:hAnsi="Arial" w:cs="Arial"/>
                <w:color w:val="0070C0"/>
              </w:rPr>
            </w:pPr>
            <w:r w:rsidRPr="00DE3EF1">
              <w:rPr>
                <w:rFonts w:ascii="Arial" w:hAnsi="Arial" w:cs="Arial"/>
                <w:color w:val="0070C0"/>
              </w:rPr>
              <w:t xml:space="preserve">Another good website is Reading </w:t>
            </w:r>
            <w:proofErr w:type="spellStart"/>
            <w:proofErr w:type="gramStart"/>
            <w:r w:rsidRPr="00DE3EF1">
              <w:rPr>
                <w:rFonts w:ascii="Arial" w:hAnsi="Arial" w:cs="Arial"/>
                <w:color w:val="0070C0"/>
              </w:rPr>
              <w:t>Eggspress</w:t>
            </w:r>
            <w:proofErr w:type="spellEnd"/>
            <w:r w:rsidRPr="00DE3EF1">
              <w:rPr>
                <w:rFonts w:ascii="Arial" w:hAnsi="Arial" w:cs="Arial"/>
                <w:color w:val="0070C0"/>
              </w:rPr>
              <w:t>;</w:t>
            </w:r>
            <w:proofErr w:type="gramEnd"/>
          </w:p>
          <w:p w14:paraId="300B4C3A" w14:textId="616C8622" w:rsidR="007A1397" w:rsidRPr="00DE3EF1" w:rsidRDefault="009C5A75" w:rsidP="007A1397">
            <w:pPr>
              <w:pStyle w:val="ListParagraph"/>
              <w:rPr>
                <w:rFonts w:ascii="Arial" w:hAnsi="Arial" w:cs="Arial"/>
                <w:color w:val="0070C0"/>
              </w:rPr>
            </w:pPr>
            <w:hyperlink r:id="rId10" w:history="1">
              <w:r w:rsidR="007A1397" w:rsidRPr="00DE3EF1">
                <w:rPr>
                  <w:rStyle w:val="Hyperlink"/>
                </w:rPr>
                <w:t>https://readingeggspress.co.uk/</w:t>
              </w:r>
            </w:hyperlink>
          </w:p>
          <w:p w14:paraId="680CAB5D" w14:textId="2A40B9E5" w:rsidR="007A1397" w:rsidRPr="00DE3EF1" w:rsidRDefault="007A1397" w:rsidP="00D33887">
            <w:pPr>
              <w:pStyle w:val="ListParagraph"/>
              <w:rPr>
                <w:rFonts w:ascii="Arial" w:hAnsi="Arial" w:cs="Arial"/>
                <w:color w:val="0070C0"/>
              </w:rPr>
            </w:pPr>
            <w:r w:rsidRPr="00DE3EF1">
              <w:rPr>
                <w:rFonts w:ascii="Arial" w:hAnsi="Arial" w:cs="Arial"/>
                <w:color w:val="0070C0"/>
              </w:rPr>
              <w:t xml:space="preserve">You will need to create a </w:t>
            </w:r>
            <w:proofErr w:type="spellStart"/>
            <w:proofErr w:type="gramStart"/>
            <w:r w:rsidRPr="00DE3EF1">
              <w:rPr>
                <w:rFonts w:ascii="Arial" w:hAnsi="Arial" w:cs="Arial"/>
                <w:color w:val="0070C0"/>
              </w:rPr>
              <w:t>login,resources</w:t>
            </w:r>
            <w:proofErr w:type="spellEnd"/>
            <w:proofErr w:type="gramEnd"/>
            <w:r w:rsidRPr="00DE3EF1">
              <w:rPr>
                <w:rFonts w:ascii="Arial" w:hAnsi="Arial" w:cs="Arial"/>
                <w:color w:val="0070C0"/>
              </w:rPr>
              <w:t xml:space="preserve"> are free for Year 5 and 6 pupils.</w:t>
            </w:r>
          </w:p>
          <w:p w14:paraId="0BFDD145" w14:textId="4582E0FC" w:rsidR="006D2E9D" w:rsidRPr="00DE3EF1" w:rsidRDefault="00D33887" w:rsidP="006D2E9D">
            <w:pPr>
              <w:pStyle w:val="ListParagraph"/>
              <w:numPr>
                <w:ilvl w:val="0"/>
                <w:numId w:val="3"/>
              </w:numPr>
              <w:rPr>
                <w:rFonts w:ascii="Arial" w:hAnsi="Arial" w:cs="Arial"/>
                <w:color w:val="0070C0"/>
              </w:rPr>
            </w:pPr>
            <w:r w:rsidRPr="00DE3EF1">
              <w:rPr>
                <w:rFonts w:ascii="Arial" w:hAnsi="Arial" w:cs="Arial"/>
                <w:color w:val="0070C0"/>
              </w:rPr>
              <w:t xml:space="preserve">Pupils will be given </w:t>
            </w:r>
            <w:r w:rsidR="0081073F">
              <w:rPr>
                <w:rFonts w:ascii="Arial" w:hAnsi="Arial" w:cs="Arial"/>
                <w:color w:val="0070C0"/>
              </w:rPr>
              <w:t>1</w:t>
            </w:r>
            <w:r w:rsidR="00237D43">
              <w:rPr>
                <w:rFonts w:ascii="Arial" w:hAnsi="Arial" w:cs="Arial"/>
                <w:color w:val="0070C0"/>
              </w:rPr>
              <w:t xml:space="preserve"> </w:t>
            </w:r>
            <w:r w:rsidR="00DE3EF1" w:rsidRPr="00DE3EF1">
              <w:rPr>
                <w:rFonts w:ascii="Arial" w:hAnsi="Arial" w:cs="Arial"/>
                <w:color w:val="0070C0"/>
              </w:rPr>
              <w:t>s</w:t>
            </w:r>
            <w:r w:rsidRPr="00DE3EF1">
              <w:rPr>
                <w:rFonts w:ascii="Arial" w:hAnsi="Arial" w:cs="Arial"/>
                <w:color w:val="0070C0"/>
              </w:rPr>
              <w:t xml:space="preserve">pelling, </w:t>
            </w:r>
            <w:proofErr w:type="gramStart"/>
            <w:r w:rsidRPr="00DE3EF1">
              <w:rPr>
                <w:rFonts w:ascii="Arial" w:hAnsi="Arial" w:cs="Arial"/>
                <w:color w:val="0070C0"/>
              </w:rPr>
              <w:t>grammar</w:t>
            </w:r>
            <w:proofErr w:type="gramEnd"/>
            <w:r w:rsidRPr="00DE3EF1">
              <w:rPr>
                <w:rFonts w:ascii="Arial" w:hAnsi="Arial" w:cs="Arial"/>
                <w:color w:val="0070C0"/>
              </w:rPr>
              <w:t xml:space="preserve"> or punctuation activities per week.  </w:t>
            </w:r>
            <w:r w:rsidR="0081073F">
              <w:rPr>
                <w:rFonts w:ascii="Arial" w:hAnsi="Arial" w:cs="Arial"/>
                <w:color w:val="0070C0"/>
              </w:rPr>
              <w:t>They will</w:t>
            </w:r>
            <w:r w:rsidRPr="00DE3EF1">
              <w:rPr>
                <w:rFonts w:ascii="Arial" w:hAnsi="Arial" w:cs="Arial"/>
                <w:color w:val="0070C0"/>
              </w:rPr>
              <w:t xml:space="preserve"> also</w:t>
            </w:r>
            <w:r w:rsidR="0081073F">
              <w:rPr>
                <w:rFonts w:ascii="Arial" w:hAnsi="Arial" w:cs="Arial"/>
                <w:color w:val="0070C0"/>
              </w:rPr>
              <w:t xml:space="preserve"> be</w:t>
            </w:r>
            <w:r w:rsidRPr="00DE3EF1">
              <w:rPr>
                <w:rFonts w:ascii="Arial" w:hAnsi="Arial" w:cs="Arial"/>
                <w:color w:val="0070C0"/>
              </w:rPr>
              <w:t xml:space="preserve"> set a Weekly Writing Challenge which will </w:t>
            </w:r>
            <w:r w:rsidR="00DE3EF1" w:rsidRPr="00DE3EF1">
              <w:rPr>
                <w:rFonts w:ascii="Arial" w:hAnsi="Arial" w:cs="Arial"/>
                <w:color w:val="0070C0"/>
              </w:rPr>
              <w:t>enable them to develop their writing skills in more creative ways.</w:t>
            </w:r>
          </w:p>
          <w:p w14:paraId="57766BBC" w14:textId="466E9CAB" w:rsidR="006D2E9D" w:rsidRPr="00DE3EF1" w:rsidRDefault="00DE3EF1" w:rsidP="006D2E9D">
            <w:pPr>
              <w:pStyle w:val="ListParagraph"/>
              <w:numPr>
                <w:ilvl w:val="0"/>
                <w:numId w:val="3"/>
              </w:numPr>
              <w:rPr>
                <w:rFonts w:ascii="Arial" w:hAnsi="Arial" w:cs="Arial"/>
                <w:color w:val="0070C0"/>
              </w:rPr>
            </w:pPr>
            <w:r w:rsidRPr="00DE3EF1">
              <w:rPr>
                <w:rFonts w:ascii="Arial" w:hAnsi="Arial" w:cs="Arial"/>
                <w:color w:val="0070C0"/>
              </w:rPr>
              <w:t xml:space="preserve">Pupils will be given </w:t>
            </w:r>
            <w:r w:rsidR="0081073F">
              <w:rPr>
                <w:rFonts w:ascii="Arial" w:hAnsi="Arial" w:cs="Arial"/>
                <w:color w:val="0070C0"/>
              </w:rPr>
              <w:t>1</w:t>
            </w:r>
            <w:r w:rsidRPr="00DE3EF1">
              <w:rPr>
                <w:rFonts w:ascii="Arial" w:hAnsi="Arial" w:cs="Arial"/>
                <w:color w:val="0070C0"/>
              </w:rPr>
              <w:t xml:space="preserve"> </w:t>
            </w:r>
            <w:r w:rsidR="006D2E9D" w:rsidRPr="00DE3EF1">
              <w:rPr>
                <w:rFonts w:ascii="Arial" w:hAnsi="Arial" w:cs="Arial"/>
                <w:color w:val="0070C0"/>
              </w:rPr>
              <w:t xml:space="preserve">Daily News </w:t>
            </w:r>
            <w:r w:rsidRPr="00DE3EF1">
              <w:rPr>
                <w:rFonts w:ascii="Arial" w:hAnsi="Arial" w:cs="Arial"/>
                <w:color w:val="0070C0"/>
              </w:rPr>
              <w:t>pack per week to complete, these will be on a recent news topic and will have questions to answer for pupils to develop pupils’ comprehension skills.</w:t>
            </w:r>
          </w:p>
          <w:p w14:paraId="1E1C1469" w14:textId="7E7C9090" w:rsidR="006D2E9D" w:rsidRPr="00DE3EF1" w:rsidRDefault="007A1397" w:rsidP="006D2E9D">
            <w:pPr>
              <w:pStyle w:val="ListParagraph"/>
              <w:numPr>
                <w:ilvl w:val="0"/>
                <w:numId w:val="3"/>
              </w:numPr>
              <w:rPr>
                <w:rFonts w:ascii="Arial" w:hAnsi="Arial" w:cs="Arial"/>
                <w:color w:val="0070C0"/>
              </w:rPr>
            </w:pPr>
            <w:r w:rsidRPr="00DE3EF1">
              <w:rPr>
                <w:rFonts w:ascii="Arial" w:hAnsi="Arial" w:cs="Arial"/>
                <w:color w:val="0070C0"/>
              </w:rPr>
              <w:t xml:space="preserve">There are comprehension reading </w:t>
            </w:r>
            <w:r w:rsidR="00FF6238">
              <w:rPr>
                <w:rFonts w:ascii="Arial" w:hAnsi="Arial" w:cs="Arial"/>
                <w:color w:val="0070C0"/>
              </w:rPr>
              <w:t>p</w:t>
            </w:r>
            <w:r w:rsidRPr="00DE3EF1">
              <w:rPr>
                <w:rFonts w:ascii="Arial" w:hAnsi="Arial" w:cs="Arial"/>
                <w:color w:val="0070C0"/>
              </w:rPr>
              <w:t>acks which can be obtained from the school office which</w:t>
            </w:r>
            <w:r w:rsidRPr="00DE3EF1">
              <w:rPr>
                <w:rFonts w:ascii="Arial" w:hAnsi="Arial" w:cs="Arial"/>
                <w:color w:val="0070C0"/>
                <w:sz w:val="24"/>
                <w:szCs w:val="24"/>
              </w:rPr>
              <w:t xml:space="preserve"> </w:t>
            </w:r>
            <w:r w:rsidRPr="00DE3EF1">
              <w:rPr>
                <w:rFonts w:ascii="Arial" w:hAnsi="Arial" w:cs="Arial"/>
                <w:color w:val="0070C0"/>
              </w:rPr>
              <w:t>pupils can access at their own pace.</w:t>
            </w:r>
          </w:p>
          <w:p w14:paraId="0CC036E1" w14:textId="77777777" w:rsidR="009C5A75" w:rsidRDefault="007A1397" w:rsidP="009C5A75">
            <w:pPr>
              <w:pStyle w:val="ListParagraph"/>
              <w:numPr>
                <w:ilvl w:val="0"/>
                <w:numId w:val="3"/>
              </w:numPr>
              <w:rPr>
                <w:rFonts w:ascii="Arial" w:hAnsi="Arial" w:cs="Arial"/>
                <w:color w:val="0070C0"/>
              </w:rPr>
            </w:pPr>
            <w:r w:rsidRPr="00DE3EF1">
              <w:rPr>
                <w:rFonts w:ascii="Arial" w:hAnsi="Arial" w:cs="Arial"/>
                <w:color w:val="0070C0"/>
              </w:rPr>
              <w:t>It is suggested that pupils do 1.5-2 hours of English per week.</w:t>
            </w:r>
            <w:r w:rsidR="00D33887" w:rsidRPr="00DE3EF1">
              <w:rPr>
                <w:rFonts w:ascii="Arial" w:hAnsi="Arial" w:cs="Arial"/>
                <w:color w:val="0070C0"/>
              </w:rPr>
              <w:t xml:space="preserve"> There </w:t>
            </w:r>
            <w:r w:rsidR="00DE3EF1" w:rsidRPr="00DE3EF1">
              <w:rPr>
                <w:rFonts w:ascii="Arial" w:hAnsi="Arial" w:cs="Arial"/>
                <w:color w:val="0070C0"/>
              </w:rPr>
              <w:t>is</w:t>
            </w:r>
            <w:r w:rsidR="00D33887" w:rsidRPr="00DE3EF1">
              <w:rPr>
                <w:rFonts w:ascii="Arial" w:hAnsi="Arial" w:cs="Arial"/>
                <w:color w:val="0070C0"/>
              </w:rPr>
              <w:t xml:space="preserve"> a wide range of </w:t>
            </w:r>
            <w:r w:rsidR="00DE3EF1" w:rsidRPr="00DE3EF1">
              <w:rPr>
                <w:rFonts w:ascii="Arial" w:hAnsi="Arial" w:cs="Arial"/>
                <w:color w:val="0070C0"/>
              </w:rPr>
              <w:t xml:space="preserve">additional </w:t>
            </w:r>
            <w:r w:rsidR="00D33887" w:rsidRPr="00DE3EF1">
              <w:rPr>
                <w:rFonts w:ascii="Arial" w:hAnsi="Arial" w:cs="Arial"/>
                <w:color w:val="0070C0"/>
              </w:rPr>
              <w:t>reading</w:t>
            </w:r>
            <w:r w:rsidR="00DE3EF1" w:rsidRPr="00DE3EF1">
              <w:rPr>
                <w:rFonts w:ascii="Arial" w:hAnsi="Arial" w:cs="Arial"/>
                <w:color w:val="0070C0"/>
              </w:rPr>
              <w:t xml:space="preserve"> and writing</w:t>
            </w:r>
            <w:r w:rsidR="00D33887" w:rsidRPr="00DE3EF1">
              <w:rPr>
                <w:rFonts w:ascii="Arial" w:hAnsi="Arial" w:cs="Arial"/>
                <w:color w:val="0070C0"/>
              </w:rPr>
              <w:t xml:space="preserve"> resources </w:t>
            </w:r>
            <w:r w:rsidR="00DE3EF1" w:rsidRPr="00DE3EF1">
              <w:rPr>
                <w:rFonts w:ascii="Arial" w:hAnsi="Arial" w:cs="Arial"/>
                <w:color w:val="0070C0"/>
              </w:rPr>
              <w:t xml:space="preserve">listed </w:t>
            </w:r>
            <w:r w:rsidR="00D33887" w:rsidRPr="00DE3EF1">
              <w:rPr>
                <w:rFonts w:ascii="Arial" w:hAnsi="Arial" w:cs="Arial"/>
                <w:color w:val="0070C0"/>
              </w:rPr>
              <w:t>belo</w:t>
            </w:r>
            <w:r w:rsidR="00DE3EF1" w:rsidRPr="00DE3EF1">
              <w:rPr>
                <w:rFonts w:ascii="Arial" w:hAnsi="Arial" w:cs="Arial"/>
                <w:color w:val="0070C0"/>
              </w:rPr>
              <w:t>w.</w:t>
            </w:r>
          </w:p>
          <w:p w14:paraId="684AF1C9" w14:textId="4148465D" w:rsidR="00DE3EF1" w:rsidRPr="009C5A75" w:rsidRDefault="009C5A75" w:rsidP="009C5A75">
            <w:pPr>
              <w:pStyle w:val="ListParagraph"/>
              <w:numPr>
                <w:ilvl w:val="0"/>
                <w:numId w:val="3"/>
              </w:numPr>
              <w:rPr>
                <w:rFonts w:ascii="Arial" w:hAnsi="Arial" w:cs="Arial"/>
                <w:color w:val="0070C0"/>
              </w:rPr>
            </w:pPr>
            <w:r w:rsidRPr="009C5A75">
              <w:rPr>
                <w:rFonts w:ascii="Arial" w:hAnsi="Arial" w:cs="Arial"/>
                <w:color w:val="0070C0"/>
              </w:rPr>
              <w:t>Resources are all available on the school website.</w:t>
            </w:r>
          </w:p>
          <w:p w14:paraId="5DB0D257" w14:textId="63823383" w:rsidR="0081073F" w:rsidRPr="009C5A75" w:rsidRDefault="0081073F" w:rsidP="00D33887">
            <w:pPr>
              <w:ind w:left="360"/>
              <w:rPr>
                <w:rFonts w:ascii="Arial" w:hAnsi="Arial" w:cs="Arial"/>
                <w:color w:val="0070C0"/>
              </w:rPr>
            </w:pPr>
          </w:p>
          <w:p w14:paraId="14FF159D" w14:textId="18ECE687" w:rsidR="0081073F" w:rsidRPr="009C5A75" w:rsidRDefault="0081073F" w:rsidP="00D33887">
            <w:pPr>
              <w:ind w:left="360"/>
              <w:rPr>
                <w:rFonts w:ascii="Arial" w:hAnsi="Arial" w:cs="Arial"/>
                <w:color w:val="0070C0"/>
              </w:rPr>
            </w:pPr>
          </w:p>
          <w:p w14:paraId="53548F40" w14:textId="77777777" w:rsidR="0081073F" w:rsidRPr="009C5A75" w:rsidRDefault="0081073F" w:rsidP="00D33887">
            <w:pPr>
              <w:ind w:left="360"/>
              <w:rPr>
                <w:rFonts w:ascii="Arial" w:hAnsi="Arial" w:cs="Arial"/>
                <w:color w:val="0070C0"/>
              </w:rPr>
            </w:pPr>
          </w:p>
          <w:p w14:paraId="19DDC343" w14:textId="1E6324EB" w:rsidR="00095FC3" w:rsidRPr="009C5A75" w:rsidRDefault="00095FC3" w:rsidP="00A92F71">
            <w:pPr>
              <w:rPr>
                <w:color w:val="002060"/>
              </w:rPr>
            </w:pPr>
          </w:p>
          <w:p w14:paraId="5C8BFCBF" w14:textId="77777777" w:rsidR="00DE3EF1" w:rsidRDefault="00DE3EF1" w:rsidP="00A92F71">
            <w:pPr>
              <w:rPr>
                <w:color w:val="002060"/>
              </w:rPr>
            </w:pPr>
          </w:p>
          <w:p w14:paraId="2FB32B7E" w14:textId="55A0EE2B" w:rsidR="00DE3EF1" w:rsidRDefault="00DE3EF1" w:rsidP="00A92F71">
            <w:pPr>
              <w:rPr>
                <w:color w:val="002060"/>
              </w:rPr>
            </w:pPr>
          </w:p>
        </w:tc>
      </w:tr>
      <w:tr w:rsidR="00234A03" w14:paraId="1CE207AF" w14:textId="77777777" w:rsidTr="00EA19DC">
        <w:tc>
          <w:tcPr>
            <w:tcW w:w="14596" w:type="dxa"/>
            <w:gridSpan w:val="2"/>
          </w:tcPr>
          <w:p w14:paraId="4AC959F2" w14:textId="77777777" w:rsidR="00234A03" w:rsidRPr="00234A03" w:rsidRDefault="00234A03" w:rsidP="0025577E">
            <w:pPr>
              <w:jc w:val="center"/>
              <w:rPr>
                <w:rFonts w:ascii="Arial" w:hAnsi="Arial" w:cs="Arial"/>
                <w:b/>
                <w:color w:val="990099"/>
                <w:sz w:val="24"/>
                <w:szCs w:val="24"/>
              </w:rPr>
            </w:pPr>
            <w:r w:rsidRPr="00234A03">
              <w:rPr>
                <w:rFonts w:ascii="Arial" w:hAnsi="Arial" w:cs="Arial"/>
                <w:b/>
                <w:color w:val="990099"/>
                <w:sz w:val="24"/>
                <w:szCs w:val="24"/>
              </w:rPr>
              <w:lastRenderedPageBreak/>
              <w:t>Other Curriculum areas</w:t>
            </w:r>
          </w:p>
          <w:p w14:paraId="298C6FAF" w14:textId="77777777" w:rsidR="00234A03" w:rsidRPr="00234A03" w:rsidRDefault="00234A03" w:rsidP="0025577E">
            <w:pPr>
              <w:jc w:val="center"/>
              <w:rPr>
                <w:rFonts w:ascii="Arial" w:hAnsi="Arial" w:cs="Arial"/>
                <w:bCs/>
                <w:color w:val="990099"/>
                <w:sz w:val="24"/>
                <w:szCs w:val="24"/>
              </w:rPr>
            </w:pPr>
          </w:p>
          <w:p w14:paraId="40AD98C2" w14:textId="77777777" w:rsidR="00234A03" w:rsidRPr="004413CE" w:rsidRDefault="00234A03" w:rsidP="00234A03">
            <w:pPr>
              <w:pStyle w:val="ListParagraph"/>
              <w:rPr>
                <w:rFonts w:ascii="Arial" w:hAnsi="Arial" w:cs="Arial"/>
                <w:b/>
                <w:color w:val="7030A0"/>
              </w:rPr>
            </w:pPr>
            <w:r w:rsidRPr="004413CE">
              <w:rPr>
                <w:rFonts w:ascii="Arial" w:hAnsi="Arial" w:cs="Arial"/>
                <w:b/>
                <w:color w:val="7030A0"/>
              </w:rPr>
              <w:t xml:space="preserve">Science </w:t>
            </w:r>
          </w:p>
          <w:p w14:paraId="0BA54D17" w14:textId="5CC576F7" w:rsidR="00234A03" w:rsidRPr="004413CE" w:rsidRDefault="00234A03" w:rsidP="00A338D0">
            <w:pPr>
              <w:pStyle w:val="ListParagraph"/>
              <w:numPr>
                <w:ilvl w:val="0"/>
                <w:numId w:val="13"/>
              </w:numPr>
              <w:rPr>
                <w:rFonts w:ascii="Arial" w:hAnsi="Arial" w:cs="Arial"/>
                <w:bCs/>
                <w:color w:val="7030A0"/>
              </w:rPr>
            </w:pPr>
            <w:r w:rsidRPr="004413CE">
              <w:rPr>
                <w:rFonts w:ascii="Arial" w:hAnsi="Arial" w:cs="Arial"/>
                <w:bCs/>
                <w:color w:val="7030A0"/>
              </w:rPr>
              <w:t xml:space="preserve">Pupils will </w:t>
            </w:r>
            <w:r w:rsidR="00406A9B" w:rsidRPr="004413CE">
              <w:rPr>
                <w:rFonts w:ascii="Arial" w:hAnsi="Arial" w:cs="Arial"/>
                <w:bCs/>
                <w:color w:val="7030A0"/>
              </w:rPr>
              <w:t xml:space="preserve">be given a weekly lesson on the school website.  The theme this half term is </w:t>
            </w:r>
            <w:r w:rsidR="004413CE" w:rsidRPr="004413CE">
              <w:rPr>
                <w:rFonts w:ascii="Arial" w:hAnsi="Arial" w:cs="Arial"/>
                <w:bCs/>
                <w:color w:val="7030A0"/>
              </w:rPr>
              <w:t xml:space="preserve">‘Animals including Humans.’ It </w:t>
            </w:r>
            <w:r w:rsidR="00CE722B" w:rsidRPr="004413CE">
              <w:rPr>
                <w:rFonts w:ascii="Arial" w:hAnsi="Arial" w:cs="Arial"/>
                <w:bCs/>
                <w:color w:val="7030A0"/>
              </w:rPr>
              <w:t>is suggested that pupils cover 1 lesson per week.</w:t>
            </w:r>
          </w:p>
          <w:p w14:paraId="0FB9593C" w14:textId="77777777" w:rsidR="004413CE" w:rsidRPr="004413CE" w:rsidRDefault="004413CE" w:rsidP="004413CE">
            <w:pPr>
              <w:pStyle w:val="ListParagraph"/>
              <w:rPr>
                <w:rFonts w:ascii="Arial" w:hAnsi="Arial" w:cs="Arial"/>
                <w:b/>
                <w:bCs/>
                <w:color w:val="7030A0"/>
                <w:sz w:val="24"/>
                <w:szCs w:val="24"/>
              </w:rPr>
            </w:pPr>
          </w:p>
          <w:p w14:paraId="54A11449" w14:textId="77777777" w:rsidR="004413CE" w:rsidRPr="004413CE" w:rsidRDefault="004413CE" w:rsidP="004413CE">
            <w:pPr>
              <w:pStyle w:val="ListParagraph"/>
              <w:rPr>
                <w:rFonts w:ascii="Arial" w:hAnsi="Arial" w:cs="Arial"/>
                <w:b/>
                <w:bCs/>
                <w:color w:val="7030A0"/>
              </w:rPr>
            </w:pPr>
            <w:r w:rsidRPr="004413CE">
              <w:rPr>
                <w:rFonts w:ascii="Arial" w:hAnsi="Arial" w:cs="Arial"/>
                <w:b/>
                <w:bCs/>
                <w:color w:val="7030A0"/>
              </w:rPr>
              <w:t>History</w:t>
            </w:r>
          </w:p>
          <w:p w14:paraId="5C31CC82" w14:textId="29C66E39" w:rsidR="00234A03" w:rsidRPr="004413CE" w:rsidRDefault="004413CE" w:rsidP="004413CE">
            <w:pPr>
              <w:pStyle w:val="ListParagraph"/>
              <w:numPr>
                <w:ilvl w:val="0"/>
                <w:numId w:val="13"/>
              </w:numPr>
              <w:rPr>
                <w:rFonts w:ascii="Arial" w:hAnsi="Arial" w:cs="Arial"/>
                <w:color w:val="7030A0"/>
              </w:rPr>
            </w:pPr>
            <w:r w:rsidRPr="004413CE">
              <w:rPr>
                <w:rFonts w:ascii="Arial" w:hAnsi="Arial" w:cs="Arial"/>
                <w:color w:val="7030A0"/>
              </w:rPr>
              <w:t>This half term we are looking at the Elizabethans.  Work will be added every other week to the website.</w:t>
            </w:r>
          </w:p>
          <w:p w14:paraId="537DD1AF" w14:textId="3F6A61FD" w:rsidR="00234A03" w:rsidRPr="00234A03" w:rsidRDefault="00234A03" w:rsidP="00234A03">
            <w:pPr>
              <w:rPr>
                <w:color w:val="002060"/>
              </w:rPr>
            </w:pPr>
          </w:p>
        </w:tc>
      </w:tr>
      <w:tr w:rsidR="00234A03" w14:paraId="7F7764A4" w14:textId="77777777" w:rsidTr="00EA19DC">
        <w:tc>
          <w:tcPr>
            <w:tcW w:w="14596" w:type="dxa"/>
            <w:gridSpan w:val="2"/>
          </w:tcPr>
          <w:p w14:paraId="01634CA2" w14:textId="77777777" w:rsidR="00234A03" w:rsidRPr="00CE722B" w:rsidRDefault="00234A03" w:rsidP="00234A03">
            <w:pPr>
              <w:rPr>
                <w:rFonts w:ascii="Arial" w:hAnsi="Arial" w:cs="Arial"/>
                <w:bCs/>
                <w:color w:val="FF0000"/>
              </w:rPr>
            </w:pPr>
          </w:p>
          <w:p w14:paraId="22B64B2C" w14:textId="45060817" w:rsidR="00234A03" w:rsidRDefault="00234A03" w:rsidP="004413CE">
            <w:pPr>
              <w:pStyle w:val="ListParagraph"/>
              <w:rPr>
                <w:rFonts w:ascii="Arial" w:hAnsi="Arial" w:cs="Arial"/>
                <w:b/>
                <w:color w:val="FF0000"/>
              </w:rPr>
            </w:pPr>
            <w:r w:rsidRPr="00CE722B">
              <w:rPr>
                <w:rFonts w:ascii="Arial" w:hAnsi="Arial" w:cs="Arial"/>
                <w:b/>
                <w:color w:val="FF0000"/>
              </w:rPr>
              <w:t>Art/DT</w:t>
            </w:r>
          </w:p>
          <w:p w14:paraId="13713698" w14:textId="309DD4DD" w:rsidR="009C5A75" w:rsidRDefault="009C5A75" w:rsidP="009C5A75">
            <w:pPr>
              <w:pStyle w:val="ListParagraph"/>
              <w:numPr>
                <w:ilvl w:val="0"/>
                <w:numId w:val="13"/>
              </w:numPr>
              <w:rPr>
                <w:rFonts w:ascii="Arial" w:hAnsi="Arial" w:cs="Arial"/>
                <w:bCs/>
                <w:color w:val="FF0000"/>
              </w:rPr>
            </w:pPr>
            <w:r>
              <w:rPr>
                <w:rFonts w:ascii="Arial" w:hAnsi="Arial" w:cs="Arial"/>
                <w:bCs/>
                <w:color w:val="FF0000"/>
              </w:rPr>
              <w:t>Pupils will be given new activities to do weekly, again these can be found on the school website.</w:t>
            </w:r>
          </w:p>
          <w:p w14:paraId="06C99C21" w14:textId="4C7E41FC" w:rsidR="004413CE" w:rsidRDefault="004413CE" w:rsidP="004413CE">
            <w:pPr>
              <w:pStyle w:val="ListParagraph"/>
              <w:rPr>
                <w:rFonts w:ascii="Arial" w:hAnsi="Arial" w:cs="Arial"/>
                <w:b/>
                <w:color w:val="FF0000"/>
                <w:sz w:val="24"/>
                <w:szCs w:val="24"/>
              </w:rPr>
            </w:pPr>
          </w:p>
        </w:tc>
      </w:tr>
      <w:tr w:rsidR="00095FC3" w14:paraId="27C0BDCE" w14:textId="77777777" w:rsidTr="00095FC3">
        <w:tc>
          <w:tcPr>
            <w:tcW w:w="14596" w:type="dxa"/>
            <w:gridSpan w:val="2"/>
          </w:tcPr>
          <w:p w14:paraId="03FA763B" w14:textId="77777777" w:rsidR="00517711" w:rsidRPr="004413CE" w:rsidRDefault="00517711" w:rsidP="00B34045">
            <w:pPr>
              <w:pStyle w:val="ListParagraph"/>
              <w:rPr>
                <w:rFonts w:ascii="Arial" w:hAnsi="Arial" w:cs="Arial"/>
                <w:b/>
                <w:bCs/>
                <w:color w:val="1F4E79" w:themeColor="accent1" w:themeShade="80"/>
                <w:sz w:val="24"/>
                <w:szCs w:val="24"/>
              </w:rPr>
            </w:pPr>
          </w:p>
          <w:p w14:paraId="2419FFA1" w14:textId="494764E1" w:rsidR="00B51E9F" w:rsidRPr="004413CE" w:rsidRDefault="004413CE" w:rsidP="004413CE">
            <w:pPr>
              <w:rPr>
                <w:rFonts w:ascii="Arial" w:hAnsi="Arial" w:cs="Arial"/>
                <w:b/>
                <w:bCs/>
                <w:color w:val="1F4E79" w:themeColor="accent1" w:themeShade="80"/>
              </w:rPr>
            </w:pPr>
            <w:r w:rsidRPr="004413CE">
              <w:rPr>
                <w:rFonts w:ascii="Arial" w:hAnsi="Arial" w:cs="Arial"/>
                <w:color w:val="1F4E79" w:themeColor="accent1" w:themeShade="80"/>
              </w:rPr>
              <w:t xml:space="preserve">            </w:t>
            </w:r>
            <w:r w:rsidR="00B34045" w:rsidRPr="004413CE">
              <w:rPr>
                <w:rFonts w:ascii="Arial" w:hAnsi="Arial" w:cs="Arial"/>
                <w:b/>
                <w:bCs/>
                <w:color w:val="1F4E79" w:themeColor="accent1" w:themeShade="80"/>
              </w:rPr>
              <w:t>PE</w:t>
            </w:r>
          </w:p>
          <w:p w14:paraId="4BCDBFE0" w14:textId="77777777" w:rsidR="004413CE" w:rsidRPr="004413CE" w:rsidRDefault="004413CE" w:rsidP="004413CE">
            <w:pPr>
              <w:pStyle w:val="ListParagraph"/>
              <w:numPr>
                <w:ilvl w:val="0"/>
                <w:numId w:val="20"/>
              </w:numPr>
              <w:rPr>
                <w:color w:val="1F4E79" w:themeColor="accent1" w:themeShade="80"/>
              </w:rPr>
            </w:pPr>
            <w:r w:rsidRPr="004413CE">
              <w:rPr>
                <w:rFonts w:ascii="Arial" w:hAnsi="Arial" w:cs="Arial"/>
                <w:color w:val="1F4E79" w:themeColor="accent1" w:themeShade="80"/>
              </w:rPr>
              <w:t>Create your own workout, can you use objects from around your house to create your own workout?</w:t>
            </w:r>
          </w:p>
          <w:p w14:paraId="550B396B" w14:textId="77777777" w:rsidR="004413CE" w:rsidRPr="004413CE" w:rsidRDefault="004413CE" w:rsidP="004413CE">
            <w:pPr>
              <w:pStyle w:val="ListParagraph"/>
              <w:numPr>
                <w:ilvl w:val="0"/>
                <w:numId w:val="20"/>
              </w:numPr>
              <w:rPr>
                <w:color w:val="1F4E79" w:themeColor="accent1" w:themeShade="80"/>
              </w:rPr>
            </w:pPr>
            <w:r w:rsidRPr="004413CE">
              <w:rPr>
                <w:rFonts w:ascii="Arial" w:hAnsi="Arial" w:cs="Arial"/>
                <w:color w:val="1F4E79" w:themeColor="accent1" w:themeShade="80"/>
              </w:rPr>
              <w:t xml:space="preserve">You can try these games at </w:t>
            </w:r>
            <w:proofErr w:type="gramStart"/>
            <w:r w:rsidRPr="004413CE">
              <w:rPr>
                <w:rFonts w:ascii="Arial" w:hAnsi="Arial" w:cs="Arial"/>
                <w:color w:val="1F4E79" w:themeColor="accent1" w:themeShade="80"/>
              </w:rPr>
              <w:t>home:-</w:t>
            </w:r>
            <w:proofErr w:type="gramEnd"/>
            <w:r w:rsidRPr="004413CE">
              <w:rPr>
                <w:rFonts w:ascii="Arial" w:hAnsi="Arial" w:cs="Arial"/>
                <w:color w:val="1F4E79" w:themeColor="accent1" w:themeShade="80"/>
              </w:rPr>
              <w:br/>
              <w:t>Reaction game</w:t>
            </w:r>
            <w:r w:rsidRPr="004413CE">
              <w:rPr>
                <w:rFonts w:ascii="Arial" w:hAnsi="Arial" w:cs="Arial"/>
                <w:color w:val="1F4E79" w:themeColor="accent1" w:themeShade="80"/>
              </w:rPr>
              <w:br/>
              <w:t>Place a small object (spoon) in the middle of two markers (cushions) that are an even distance apart. Parent / guardian calls out commands for children to touch a body part. Multiple body parts are said before the command SPOON. When spoon is shouted both people playing the game will try and grab the spoon. Fastest wins.</w:t>
            </w:r>
            <w:r w:rsidRPr="004413CE">
              <w:rPr>
                <w:rFonts w:ascii="Arial" w:hAnsi="Arial" w:cs="Arial"/>
                <w:color w:val="1F4E79" w:themeColor="accent1" w:themeShade="80"/>
              </w:rPr>
              <w:br/>
              <w:t>Balance game</w:t>
            </w:r>
            <w:r w:rsidRPr="004413CE">
              <w:rPr>
                <w:rFonts w:ascii="Arial" w:hAnsi="Arial" w:cs="Arial"/>
                <w:color w:val="1F4E79" w:themeColor="accent1" w:themeShade="80"/>
              </w:rPr>
              <w:br/>
              <w:t>Use anything large or small and experiment balancing it on any part of your body. Using harder and more obscure objects to balance on yourself. Easy? Try and balance multiple objects on someone else. Human Buckaroo!</w:t>
            </w:r>
          </w:p>
          <w:p w14:paraId="6FEE78E9" w14:textId="74EEBA26" w:rsidR="004413CE" w:rsidRPr="004413CE" w:rsidRDefault="004413CE" w:rsidP="004413CE">
            <w:pPr>
              <w:pStyle w:val="ListParagraph"/>
              <w:numPr>
                <w:ilvl w:val="0"/>
                <w:numId w:val="20"/>
              </w:numPr>
              <w:rPr>
                <w:rFonts w:ascii="Arial" w:hAnsi="Arial" w:cs="Arial"/>
                <w:color w:val="1F4E79" w:themeColor="accent1" w:themeShade="80"/>
              </w:rPr>
            </w:pPr>
            <w:r w:rsidRPr="004413CE">
              <w:rPr>
                <w:rFonts w:ascii="Arial" w:hAnsi="Arial" w:cs="Arial"/>
                <w:color w:val="1F4E79" w:themeColor="accent1" w:themeShade="80"/>
              </w:rPr>
              <w:t xml:space="preserve">You can </w:t>
            </w:r>
            <w:r>
              <w:rPr>
                <w:rFonts w:ascii="Arial" w:hAnsi="Arial" w:cs="Arial"/>
                <w:color w:val="1F4E79" w:themeColor="accent1" w:themeShade="80"/>
              </w:rPr>
              <w:t xml:space="preserve">also look at the following websites for other ideas - </w:t>
            </w:r>
            <w:hyperlink r:id="rId11" w:history="1">
              <w:r w:rsidRPr="00502AD7">
                <w:rPr>
                  <w:rStyle w:val="Hyperlink"/>
                </w:rPr>
                <w:t>https://www.cambslearntogether.co.uk/home-learning/pe</w:t>
              </w:r>
            </w:hyperlink>
            <w:r>
              <w:t xml:space="preserve"> </w:t>
            </w:r>
            <w:r w:rsidRPr="004413CE">
              <w:rPr>
                <w:rFonts w:ascii="Arial" w:hAnsi="Arial" w:cs="Arial"/>
                <w:color w:val="1F4E79" w:themeColor="accent1" w:themeShade="80"/>
              </w:rPr>
              <w:t xml:space="preserve">and </w:t>
            </w:r>
            <w:hyperlink r:id="rId12" w:history="1">
              <w:r w:rsidRPr="00502AD7">
                <w:rPr>
                  <w:rStyle w:val="Hyperlink"/>
                </w:rPr>
                <w:t>https://www.bbc.co.uk/bitesize/subjects/zj6pyrd</w:t>
              </w:r>
              <w:r w:rsidRPr="00502AD7">
                <w:rPr>
                  <w:rStyle w:val="Hyperlink"/>
                </w:rPr>
                <w:t>/</w:t>
              </w:r>
            </w:hyperlink>
          </w:p>
          <w:p w14:paraId="00AEBBF5" w14:textId="77777777" w:rsidR="004413CE" w:rsidRDefault="004413CE" w:rsidP="004413CE">
            <w:pPr>
              <w:rPr>
                <w:rFonts w:ascii="Arial" w:hAnsi="Arial" w:cs="Arial"/>
                <w:color w:val="1F4E79" w:themeColor="accent1" w:themeShade="80"/>
              </w:rPr>
            </w:pPr>
          </w:p>
          <w:p w14:paraId="6569D296" w14:textId="6ECB19EE" w:rsidR="004413CE" w:rsidRPr="004413CE" w:rsidRDefault="004413CE" w:rsidP="004413CE">
            <w:pPr>
              <w:rPr>
                <w:rFonts w:ascii="Arial" w:hAnsi="Arial" w:cs="Arial"/>
                <w:color w:val="1F4E79" w:themeColor="accent1" w:themeShade="80"/>
              </w:rPr>
            </w:pPr>
          </w:p>
        </w:tc>
      </w:tr>
      <w:tr w:rsidR="00095FC3" w14:paraId="1980BA7B" w14:textId="77777777" w:rsidTr="00095FC3">
        <w:tc>
          <w:tcPr>
            <w:tcW w:w="14596" w:type="dxa"/>
            <w:gridSpan w:val="2"/>
          </w:tcPr>
          <w:p w14:paraId="3E1B0F23" w14:textId="77777777" w:rsidR="006E78BB" w:rsidRPr="00406A9B" w:rsidRDefault="00095FC3" w:rsidP="00406A9B">
            <w:pPr>
              <w:rPr>
                <w:rFonts w:ascii="Arial" w:hAnsi="Arial" w:cs="Arial"/>
                <w:color w:val="7030A0"/>
                <w:sz w:val="24"/>
                <w:szCs w:val="24"/>
              </w:rPr>
            </w:pPr>
            <w:r w:rsidRPr="00406A9B">
              <w:rPr>
                <w:rFonts w:ascii="Arial" w:hAnsi="Arial" w:cs="Arial"/>
                <w:b/>
                <w:color w:val="7030A0"/>
                <w:sz w:val="24"/>
                <w:szCs w:val="24"/>
              </w:rPr>
              <w:t>Additional</w:t>
            </w:r>
            <w:r w:rsidR="006E78BB" w:rsidRPr="00406A9B">
              <w:rPr>
                <w:rFonts w:ascii="Arial" w:hAnsi="Arial" w:cs="Arial"/>
                <w:b/>
                <w:color w:val="7030A0"/>
                <w:sz w:val="24"/>
                <w:szCs w:val="24"/>
              </w:rPr>
              <w:t xml:space="preserve"> </w:t>
            </w:r>
            <w:r w:rsidR="00B51E9F" w:rsidRPr="00406A9B">
              <w:rPr>
                <w:rFonts w:ascii="Arial" w:hAnsi="Arial" w:cs="Arial"/>
                <w:b/>
                <w:color w:val="7030A0"/>
                <w:sz w:val="24"/>
                <w:szCs w:val="24"/>
              </w:rPr>
              <w:t xml:space="preserve">websites to look </w:t>
            </w:r>
            <w:proofErr w:type="gramStart"/>
            <w:r w:rsidR="00B51E9F" w:rsidRPr="00406A9B">
              <w:rPr>
                <w:rFonts w:ascii="Arial" w:hAnsi="Arial" w:cs="Arial"/>
                <w:b/>
                <w:color w:val="7030A0"/>
                <w:sz w:val="24"/>
                <w:szCs w:val="24"/>
              </w:rPr>
              <w:t>at:-</w:t>
            </w:r>
            <w:proofErr w:type="gramEnd"/>
          </w:p>
          <w:tbl>
            <w:tblPr>
              <w:tblW w:w="5000" w:type="pct"/>
              <w:tblCellMar>
                <w:left w:w="0" w:type="dxa"/>
                <w:right w:w="0" w:type="dxa"/>
              </w:tblCellMar>
              <w:tblLook w:val="04A0" w:firstRow="1" w:lastRow="0" w:firstColumn="1" w:lastColumn="0" w:noHBand="0" w:noVBand="1"/>
            </w:tblPr>
            <w:tblGrid>
              <w:gridCol w:w="14380"/>
            </w:tblGrid>
            <w:tr w:rsidR="00B51E9F" w:rsidRPr="00B51E9F" w14:paraId="1D22C350" w14:textId="77777777" w:rsidTr="004C352C">
              <w:tc>
                <w:tcPr>
                  <w:tcW w:w="0" w:type="auto"/>
                  <w:hideMark/>
                </w:tcPr>
                <w:tbl>
                  <w:tblPr>
                    <w:tblW w:w="5000" w:type="pct"/>
                    <w:tblCellMar>
                      <w:left w:w="0" w:type="dxa"/>
                      <w:right w:w="0" w:type="dxa"/>
                    </w:tblCellMar>
                    <w:tblLook w:val="04A0" w:firstRow="1" w:lastRow="0" w:firstColumn="1" w:lastColumn="0" w:noHBand="0" w:noVBand="1"/>
                  </w:tblPr>
                  <w:tblGrid>
                    <w:gridCol w:w="14380"/>
                  </w:tblGrid>
                  <w:tr w:rsidR="00E4214B" w:rsidRPr="00E4214B" w14:paraId="4D3CF1C8" w14:textId="77777777" w:rsidTr="004C352C">
                    <w:tc>
                      <w:tcPr>
                        <w:tcW w:w="0" w:type="auto"/>
                        <w:vAlign w:val="center"/>
                        <w:hideMark/>
                      </w:tcPr>
                      <w:p w14:paraId="362BE6AB" w14:textId="77777777" w:rsidR="00B51E9F" w:rsidRPr="00E4214B" w:rsidRDefault="009C5A75" w:rsidP="00B51E9F">
                        <w:pPr>
                          <w:pStyle w:val="ListParagraph"/>
                          <w:numPr>
                            <w:ilvl w:val="0"/>
                            <w:numId w:val="13"/>
                          </w:numPr>
                          <w:spacing w:after="0" w:line="240" w:lineRule="auto"/>
                          <w:rPr>
                            <w:rFonts w:ascii="Arial" w:eastAsia="Times New Roman" w:hAnsi="Arial" w:cs="Arial"/>
                            <w:color w:val="7030A0"/>
                            <w:lang w:eastAsia="en-GB"/>
                          </w:rPr>
                        </w:pPr>
                        <w:hyperlink r:id="rId13" w:tgtFrame="_blank" w:history="1">
                          <w:r w:rsidR="00B51E9F" w:rsidRPr="00E4214B">
                            <w:rPr>
                              <w:rFonts w:ascii="Arial" w:eastAsia="Times New Roman" w:hAnsi="Arial" w:cs="Arial"/>
                              <w:color w:val="7030A0"/>
                              <w:bdr w:val="none" w:sz="0" w:space="0" w:color="auto" w:frame="1"/>
                              <w:lang w:eastAsia="en-GB"/>
                            </w:rPr>
                            <w:t>10-minute literary challenges</w:t>
                          </w:r>
                        </w:hyperlink>
                      </w:p>
                    </w:tc>
                  </w:tr>
                  <w:tr w:rsidR="00E4214B" w:rsidRPr="00E4214B" w14:paraId="46BFFB63" w14:textId="77777777" w:rsidTr="004C352C">
                    <w:tc>
                      <w:tcPr>
                        <w:tcW w:w="0" w:type="auto"/>
                        <w:vAlign w:val="center"/>
                        <w:hideMark/>
                      </w:tcPr>
                      <w:p w14:paraId="36146052" w14:textId="77777777" w:rsidR="00B51E9F" w:rsidRPr="00E4214B" w:rsidRDefault="00B51E9F" w:rsidP="00B51E9F">
                        <w:pPr>
                          <w:pStyle w:val="ListParagraph"/>
                          <w:spacing w:after="0" w:line="240" w:lineRule="auto"/>
                          <w:rPr>
                            <w:rFonts w:ascii="Arial" w:eastAsia="Times New Roman" w:hAnsi="Arial" w:cs="Arial"/>
                            <w:color w:val="7030A0"/>
                            <w:lang w:eastAsia="en-GB"/>
                          </w:rPr>
                        </w:pPr>
                        <w:r w:rsidRPr="00E4214B">
                          <w:rPr>
                            <w:rFonts w:ascii="Arial" w:eastAsia="Times New Roman" w:hAnsi="Arial" w:cs="Arial"/>
                            <w:color w:val="7030A0"/>
                            <w:lang w:eastAsia="en-GB"/>
                          </w:rPr>
                          <w:t>headstartprimary.com</w:t>
                        </w:r>
                      </w:p>
                    </w:tc>
                  </w:tr>
                </w:tbl>
                <w:p w14:paraId="4E1BD763" w14:textId="77777777" w:rsidR="00B51E9F" w:rsidRPr="00392460" w:rsidRDefault="00B51E9F" w:rsidP="00B51E9F">
                  <w:pPr>
                    <w:spacing w:after="0" w:line="240" w:lineRule="auto"/>
                    <w:rPr>
                      <w:rFonts w:ascii="Arial" w:eastAsia="Times New Roman" w:hAnsi="Arial" w:cs="Arial"/>
                      <w:color w:val="7030A0"/>
                      <w:lang w:eastAsia="en-GB"/>
                    </w:rPr>
                  </w:pPr>
                </w:p>
              </w:tc>
            </w:tr>
            <w:tr w:rsidR="00B51E9F" w:rsidRPr="00B51E9F" w14:paraId="2810818D" w14:textId="77777777" w:rsidTr="004C352C">
              <w:trPr>
                <w:trHeight w:val="150"/>
              </w:trPr>
              <w:tc>
                <w:tcPr>
                  <w:tcW w:w="0" w:type="auto"/>
                  <w:vAlign w:val="center"/>
                  <w:hideMark/>
                </w:tcPr>
                <w:p w14:paraId="59AB9F70" w14:textId="77777777" w:rsidR="00B51E9F" w:rsidRPr="00E4214B" w:rsidRDefault="00B51E9F" w:rsidP="00B51E9F">
                  <w:pPr>
                    <w:pStyle w:val="ListParagraph"/>
                    <w:spacing w:after="0" w:line="240" w:lineRule="auto"/>
                    <w:rPr>
                      <w:rFonts w:ascii="Arial" w:eastAsia="Times New Roman" w:hAnsi="Arial" w:cs="Arial"/>
                      <w:color w:val="7030A0"/>
                      <w:lang w:eastAsia="en-GB"/>
                    </w:rPr>
                  </w:pPr>
                </w:p>
              </w:tc>
            </w:tr>
            <w:tr w:rsidR="00B51E9F" w:rsidRPr="00B51E9F" w14:paraId="0B5E5C33" w14:textId="77777777" w:rsidTr="004C352C">
              <w:tc>
                <w:tcPr>
                  <w:tcW w:w="0" w:type="auto"/>
                  <w:hideMark/>
                </w:tcPr>
                <w:tbl>
                  <w:tblPr>
                    <w:tblW w:w="5000" w:type="pct"/>
                    <w:tblCellMar>
                      <w:left w:w="0" w:type="dxa"/>
                      <w:right w:w="0" w:type="dxa"/>
                    </w:tblCellMar>
                    <w:tblLook w:val="04A0" w:firstRow="1" w:lastRow="0" w:firstColumn="1" w:lastColumn="0" w:noHBand="0" w:noVBand="1"/>
                  </w:tblPr>
                  <w:tblGrid>
                    <w:gridCol w:w="14380"/>
                  </w:tblGrid>
                  <w:tr w:rsidR="00E4214B" w:rsidRPr="00E4214B" w14:paraId="6340A1FA" w14:textId="77777777" w:rsidTr="004C352C">
                    <w:tc>
                      <w:tcPr>
                        <w:tcW w:w="0" w:type="auto"/>
                        <w:vAlign w:val="center"/>
                        <w:hideMark/>
                      </w:tcPr>
                      <w:p w14:paraId="1C46CD59" w14:textId="77777777" w:rsidR="00B51E9F" w:rsidRPr="00E4214B" w:rsidRDefault="009C5A75" w:rsidP="00B51E9F">
                        <w:pPr>
                          <w:pStyle w:val="ListParagraph"/>
                          <w:numPr>
                            <w:ilvl w:val="0"/>
                            <w:numId w:val="13"/>
                          </w:numPr>
                          <w:spacing w:after="0" w:line="240" w:lineRule="auto"/>
                          <w:rPr>
                            <w:rFonts w:ascii="Arial" w:eastAsia="Times New Roman" w:hAnsi="Arial" w:cs="Arial"/>
                            <w:color w:val="7030A0"/>
                            <w:lang w:eastAsia="en-GB"/>
                          </w:rPr>
                        </w:pPr>
                        <w:hyperlink r:id="rId14" w:tgtFrame="_blank" w:history="1">
                          <w:r w:rsidR="00B51E9F" w:rsidRPr="00E4214B">
                            <w:rPr>
                              <w:rFonts w:ascii="Arial" w:eastAsia="Times New Roman" w:hAnsi="Arial" w:cs="Arial"/>
                              <w:color w:val="7030A0"/>
                              <w:bdr w:val="none" w:sz="0" w:space="0" w:color="auto" w:frame="1"/>
                              <w:lang w:eastAsia="en-GB"/>
                            </w:rPr>
                            <w:t>500 virtual museum tours</w:t>
                          </w:r>
                        </w:hyperlink>
                      </w:p>
                    </w:tc>
                  </w:tr>
                  <w:tr w:rsidR="00E4214B" w:rsidRPr="00E4214B" w14:paraId="39EB26EB" w14:textId="77777777" w:rsidTr="004C352C">
                    <w:tc>
                      <w:tcPr>
                        <w:tcW w:w="0" w:type="auto"/>
                        <w:vAlign w:val="center"/>
                        <w:hideMark/>
                      </w:tcPr>
                      <w:p w14:paraId="4192DB12" w14:textId="77777777" w:rsidR="00B51E9F" w:rsidRPr="00E4214B" w:rsidRDefault="00B51E9F" w:rsidP="00B51E9F">
                        <w:pPr>
                          <w:pStyle w:val="ListParagraph"/>
                          <w:spacing w:after="0" w:line="240" w:lineRule="auto"/>
                          <w:rPr>
                            <w:rFonts w:ascii="Arial" w:eastAsia="Times New Roman" w:hAnsi="Arial" w:cs="Arial"/>
                            <w:color w:val="7030A0"/>
                            <w:lang w:eastAsia="en-GB"/>
                          </w:rPr>
                        </w:pPr>
                        <w:r w:rsidRPr="00E4214B">
                          <w:rPr>
                            <w:rFonts w:ascii="Arial" w:eastAsia="Times New Roman" w:hAnsi="Arial" w:cs="Arial"/>
                            <w:color w:val="7030A0"/>
                            <w:lang w:eastAsia="en-GB"/>
                          </w:rPr>
                          <w:t>artsandculture.google.com</w:t>
                        </w:r>
                      </w:p>
                    </w:tc>
                  </w:tr>
                </w:tbl>
                <w:p w14:paraId="0D40D5FF" w14:textId="77777777" w:rsidR="00B51E9F" w:rsidRPr="00392460" w:rsidRDefault="00B51E9F" w:rsidP="00B51E9F">
                  <w:pPr>
                    <w:spacing w:after="0" w:line="240" w:lineRule="auto"/>
                    <w:rPr>
                      <w:rFonts w:ascii="Arial" w:eastAsia="Times New Roman" w:hAnsi="Arial" w:cs="Arial"/>
                      <w:color w:val="7030A0"/>
                      <w:lang w:eastAsia="en-GB"/>
                    </w:rPr>
                  </w:pPr>
                </w:p>
              </w:tc>
            </w:tr>
            <w:tr w:rsidR="00B51E9F" w:rsidRPr="00B51E9F" w14:paraId="32AB3EB7" w14:textId="77777777" w:rsidTr="004C352C">
              <w:trPr>
                <w:trHeight w:val="150"/>
              </w:trPr>
              <w:tc>
                <w:tcPr>
                  <w:tcW w:w="0" w:type="auto"/>
                  <w:vAlign w:val="center"/>
                  <w:hideMark/>
                </w:tcPr>
                <w:p w14:paraId="3E03CBB9" w14:textId="77777777" w:rsidR="00B51E9F" w:rsidRPr="00E4214B" w:rsidRDefault="00B51E9F" w:rsidP="00B51E9F">
                  <w:pPr>
                    <w:pStyle w:val="ListParagraph"/>
                    <w:spacing w:after="0" w:line="240" w:lineRule="auto"/>
                    <w:rPr>
                      <w:rFonts w:ascii="Arial" w:eastAsia="Times New Roman" w:hAnsi="Arial" w:cs="Arial"/>
                      <w:color w:val="7030A0"/>
                      <w:lang w:eastAsia="en-GB"/>
                    </w:rPr>
                  </w:pPr>
                </w:p>
              </w:tc>
            </w:tr>
            <w:tr w:rsidR="00B51E9F" w:rsidRPr="00B51E9F" w14:paraId="79D673C4" w14:textId="77777777" w:rsidTr="004C352C">
              <w:tc>
                <w:tcPr>
                  <w:tcW w:w="0" w:type="auto"/>
                  <w:hideMark/>
                </w:tcPr>
                <w:tbl>
                  <w:tblPr>
                    <w:tblW w:w="5000" w:type="pct"/>
                    <w:tblCellMar>
                      <w:left w:w="0" w:type="dxa"/>
                      <w:right w:w="0" w:type="dxa"/>
                    </w:tblCellMar>
                    <w:tblLook w:val="04A0" w:firstRow="1" w:lastRow="0" w:firstColumn="1" w:lastColumn="0" w:noHBand="0" w:noVBand="1"/>
                  </w:tblPr>
                  <w:tblGrid>
                    <w:gridCol w:w="11"/>
                    <w:gridCol w:w="14369"/>
                  </w:tblGrid>
                  <w:tr w:rsidR="00E4214B" w:rsidRPr="00E4214B" w14:paraId="69E81C81" w14:textId="77777777" w:rsidTr="004C352C">
                    <w:tc>
                      <w:tcPr>
                        <w:tcW w:w="0" w:type="auto"/>
                        <w:gridSpan w:val="2"/>
                        <w:vAlign w:val="center"/>
                        <w:hideMark/>
                      </w:tcPr>
                      <w:p w14:paraId="02C8E74C" w14:textId="77777777" w:rsidR="00B51E9F" w:rsidRPr="00E4214B" w:rsidRDefault="009C5A75" w:rsidP="00B51E9F">
                        <w:pPr>
                          <w:pStyle w:val="ListParagraph"/>
                          <w:numPr>
                            <w:ilvl w:val="0"/>
                            <w:numId w:val="13"/>
                          </w:numPr>
                          <w:spacing w:after="0" w:line="240" w:lineRule="auto"/>
                          <w:rPr>
                            <w:rFonts w:ascii="Arial" w:eastAsia="Times New Roman" w:hAnsi="Arial" w:cs="Arial"/>
                            <w:color w:val="7030A0"/>
                            <w:lang w:eastAsia="en-GB"/>
                          </w:rPr>
                        </w:pPr>
                        <w:hyperlink r:id="rId15" w:tgtFrame="_blank" w:history="1">
                          <w:r w:rsidR="00B51E9F" w:rsidRPr="00E4214B">
                            <w:rPr>
                              <w:rFonts w:ascii="Arial" w:eastAsia="Times New Roman" w:hAnsi="Arial" w:cs="Arial"/>
                              <w:color w:val="7030A0"/>
                              <w:bdr w:val="none" w:sz="0" w:space="0" w:color="auto" w:frame="1"/>
                              <w:lang w:eastAsia="en-GB"/>
                            </w:rPr>
                            <w:t xml:space="preserve">Free online books, </w:t>
                          </w:r>
                          <w:proofErr w:type="gramStart"/>
                          <w:r w:rsidR="00B51E9F" w:rsidRPr="00E4214B">
                            <w:rPr>
                              <w:rFonts w:ascii="Arial" w:eastAsia="Times New Roman" w:hAnsi="Arial" w:cs="Arial"/>
                              <w:color w:val="7030A0"/>
                              <w:bdr w:val="none" w:sz="0" w:space="0" w:color="auto" w:frame="1"/>
                              <w:lang w:eastAsia="en-GB"/>
                            </w:rPr>
                            <w:t>videos</w:t>
                          </w:r>
                          <w:proofErr w:type="gramEnd"/>
                          <w:r w:rsidR="00B51E9F" w:rsidRPr="00E4214B">
                            <w:rPr>
                              <w:rFonts w:ascii="Arial" w:eastAsia="Times New Roman" w:hAnsi="Arial" w:cs="Arial"/>
                              <w:color w:val="7030A0"/>
                              <w:bdr w:val="none" w:sz="0" w:space="0" w:color="auto" w:frame="1"/>
                              <w:lang w:eastAsia="en-GB"/>
                            </w:rPr>
                            <w:t xml:space="preserve"> and games with </w:t>
                          </w:r>
                          <w:proofErr w:type="spellStart"/>
                          <w:r w:rsidR="00B51E9F" w:rsidRPr="00E4214B">
                            <w:rPr>
                              <w:rFonts w:ascii="Arial" w:eastAsia="Times New Roman" w:hAnsi="Arial" w:cs="Arial"/>
                              <w:color w:val="7030A0"/>
                              <w:bdr w:val="none" w:sz="0" w:space="0" w:color="auto" w:frame="1"/>
                              <w:lang w:eastAsia="en-GB"/>
                            </w:rPr>
                            <w:t>BookTrust</w:t>
                          </w:r>
                          <w:proofErr w:type="spellEnd"/>
                          <w:r w:rsidR="00B51E9F" w:rsidRPr="00E4214B">
                            <w:rPr>
                              <w:rFonts w:ascii="Arial" w:eastAsia="Times New Roman" w:hAnsi="Arial" w:cs="Arial"/>
                              <w:color w:val="7030A0"/>
                              <w:bdr w:val="none" w:sz="0" w:space="0" w:color="auto" w:frame="1"/>
                              <w:lang w:eastAsia="en-GB"/>
                            </w:rPr>
                            <w:t xml:space="preserve"> </w:t>
                          </w:r>
                          <w:proofErr w:type="spellStart"/>
                          <w:r w:rsidR="00B51E9F" w:rsidRPr="00E4214B">
                            <w:rPr>
                              <w:rFonts w:ascii="Arial" w:eastAsia="Times New Roman" w:hAnsi="Arial" w:cs="Arial"/>
                              <w:color w:val="7030A0"/>
                              <w:bdr w:val="none" w:sz="0" w:space="0" w:color="auto" w:frame="1"/>
                              <w:lang w:eastAsia="en-GB"/>
                            </w:rPr>
                            <w:t>HomeTime</w:t>
                          </w:r>
                          <w:proofErr w:type="spellEnd"/>
                        </w:hyperlink>
                      </w:p>
                      <w:p w14:paraId="705DF92B" w14:textId="63FB0BB9" w:rsidR="00B51E9F" w:rsidRPr="00E4214B" w:rsidRDefault="00B51E9F" w:rsidP="00B51E9F">
                        <w:pPr>
                          <w:spacing w:after="0" w:line="240" w:lineRule="auto"/>
                          <w:ind w:left="360"/>
                          <w:rPr>
                            <w:rFonts w:ascii="Arial" w:eastAsia="Times New Roman" w:hAnsi="Arial" w:cs="Arial"/>
                            <w:color w:val="7030A0"/>
                            <w:lang w:eastAsia="en-GB"/>
                          </w:rPr>
                        </w:pPr>
                        <w:r w:rsidRPr="00E4214B">
                          <w:rPr>
                            <w:rFonts w:ascii="Arial" w:eastAsia="Times New Roman" w:hAnsi="Arial" w:cs="Arial"/>
                            <w:color w:val="7030A0"/>
                            <w:lang w:eastAsia="en-GB"/>
                          </w:rPr>
                          <w:t xml:space="preserve">     booktrust.org.uk</w:t>
                        </w:r>
                      </w:p>
                      <w:p w14:paraId="30FDB736" w14:textId="77777777" w:rsidR="00B51E9F" w:rsidRPr="00E4214B" w:rsidRDefault="00B51E9F" w:rsidP="00B51E9F">
                        <w:pPr>
                          <w:spacing w:after="0" w:line="240" w:lineRule="auto"/>
                          <w:ind w:left="360"/>
                          <w:rPr>
                            <w:rFonts w:ascii="Arial" w:eastAsia="Times New Roman" w:hAnsi="Arial" w:cs="Arial"/>
                            <w:color w:val="7030A0"/>
                            <w:lang w:eastAsia="en-GB"/>
                          </w:rPr>
                        </w:pPr>
                      </w:p>
                      <w:p w14:paraId="6E91C965" w14:textId="2DE69AAF" w:rsidR="00B51E9F" w:rsidRPr="00E4214B" w:rsidRDefault="00B51E9F" w:rsidP="00B51E9F">
                        <w:pPr>
                          <w:pStyle w:val="ListParagraph"/>
                          <w:spacing w:after="0" w:line="240" w:lineRule="auto"/>
                          <w:rPr>
                            <w:rFonts w:ascii="Arial" w:eastAsia="Times New Roman" w:hAnsi="Arial" w:cs="Arial"/>
                            <w:color w:val="7030A0"/>
                            <w:lang w:eastAsia="en-GB"/>
                          </w:rPr>
                        </w:pPr>
                      </w:p>
                    </w:tc>
                  </w:tr>
                  <w:tr w:rsidR="00E4214B" w:rsidRPr="00E4214B" w14:paraId="147C2809" w14:textId="77777777" w:rsidTr="004C352C">
                    <w:tc>
                      <w:tcPr>
                        <w:tcW w:w="0" w:type="auto"/>
                        <w:hideMark/>
                      </w:tcPr>
                      <w:p w14:paraId="36923476" w14:textId="3CAE39FB" w:rsidR="00B51E9F" w:rsidRPr="00392460" w:rsidRDefault="00B51E9F" w:rsidP="004C352C">
                        <w:pPr>
                          <w:spacing w:after="0" w:line="240" w:lineRule="auto"/>
                          <w:rPr>
                            <w:rFonts w:ascii="Times New Roman" w:eastAsia="Times New Roman" w:hAnsi="Times New Roman" w:cs="Times New Roman"/>
                            <w:color w:val="7030A0"/>
                            <w:sz w:val="24"/>
                            <w:szCs w:val="24"/>
                            <w:lang w:eastAsia="en-GB"/>
                          </w:rPr>
                        </w:pPr>
                      </w:p>
                    </w:tc>
                    <w:tc>
                      <w:tcPr>
                        <w:tcW w:w="0" w:type="auto"/>
                        <w:hideMark/>
                      </w:tcPr>
                      <w:tbl>
                        <w:tblPr>
                          <w:tblW w:w="5000" w:type="pct"/>
                          <w:tblCellMar>
                            <w:left w:w="0" w:type="dxa"/>
                            <w:right w:w="0" w:type="dxa"/>
                          </w:tblCellMar>
                          <w:tblLook w:val="04A0" w:firstRow="1" w:lastRow="0" w:firstColumn="1" w:lastColumn="0" w:noHBand="0" w:noVBand="1"/>
                        </w:tblPr>
                        <w:tblGrid>
                          <w:gridCol w:w="14369"/>
                        </w:tblGrid>
                        <w:tr w:rsidR="00E4214B" w:rsidRPr="00E4214B" w14:paraId="10484854" w14:textId="77777777" w:rsidTr="004C352C">
                          <w:tc>
                            <w:tcPr>
                              <w:tcW w:w="0" w:type="auto"/>
                              <w:vAlign w:val="center"/>
                              <w:hideMark/>
                            </w:tcPr>
                            <w:p w14:paraId="21F35D20" w14:textId="77777777" w:rsidR="00B51E9F" w:rsidRPr="00E4214B" w:rsidRDefault="009C5A75" w:rsidP="00B51E9F">
                              <w:pPr>
                                <w:pStyle w:val="ListParagraph"/>
                                <w:numPr>
                                  <w:ilvl w:val="0"/>
                                  <w:numId w:val="13"/>
                                </w:numPr>
                                <w:spacing w:after="0" w:line="240" w:lineRule="auto"/>
                                <w:rPr>
                                  <w:rFonts w:ascii="Arial" w:eastAsia="Times New Roman" w:hAnsi="Arial" w:cs="Arial"/>
                                  <w:color w:val="7030A0"/>
                                  <w:lang w:eastAsia="en-GB"/>
                                </w:rPr>
                              </w:pPr>
                              <w:hyperlink r:id="rId16" w:tgtFrame="_blank" w:history="1">
                                <w:r w:rsidR="00B51E9F" w:rsidRPr="00E4214B">
                                  <w:rPr>
                                    <w:rFonts w:ascii="Arial" w:eastAsia="Times New Roman" w:hAnsi="Arial" w:cs="Arial"/>
                                    <w:color w:val="7030A0"/>
                                    <w:bdr w:val="none" w:sz="0" w:space="0" w:color="auto" w:frame="1"/>
                                    <w:lang w:eastAsia="en-GB"/>
                                  </w:rPr>
                                  <w:t>Free primary maths resources for Years 1-6</w:t>
                                </w:r>
                              </w:hyperlink>
                            </w:p>
                          </w:tc>
                        </w:tr>
                        <w:tr w:rsidR="00E4214B" w:rsidRPr="00E4214B" w14:paraId="140998F6" w14:textId="77777777" w:rsidTr="004C352C">
                          <w:tc>
                            <w:tcPr>
                              <w:tcW w:w="0" w:type="auto"/>
                              <w:vAlign w:val="center"/>
                              <w:hideMark/>
                            </w:tcPr>
                            <w:p w14:paraId="400B7EBB" w14:textId="5AD240EF" w:rsidR="00B51E9F" w:rsidRPr="00392460" w:rsidRDefault="00B51E9F" w:rsidP="004C352C">
                              <w:pPr>
                                <w:spacing w:after="0" w:line="240" w:lineRule="auto"/>
                                <w:rPr>
                                  <w:rFonts w:ascii="Arial" w:eastAsia="Times New Roman" w:hAnsi="Arial" w:cs="Arial"/>
                                  <w:color w:val="7030A0"/>
                                  <w:lang w:eastAsia="en-GB"/>
                                </w:rPr>
                              </w:pPr>
                              <w:r w:rsidRPr="00E4214B">
                                <w:rPr>
                                  <w:rFonts w:ascii="Arial" w:eastAsia="Times New Roman" w:hAnsi="Arial" w:cs="Arial"/>
                                  <w:color w:val="7030A0"/>
                                  <w:lang w:eastAsia="en-GB"/>
                                </w:rPr>
                                <w:t xml:space="preserve">            </w:t>
                              </w:r>
                              <w:r w:rsidRPr="00392460">
                                <w:rPr>
                                  <w:rFonts w:ascii="Arial" w:eastAsia="Times New Roman" w:hAnsi="Arial" w:cs="Arial"/>
                                  <w:color w:val="7030A0"/>
                                  <w:lang w:eastAsia="en-GB"/>
                                </w:rPr>
                                <w:t>masterthecurriculum.co.uk</w:t>
                              </w:r>
                            </w:p>
                          </w:tc>
                        </w:tr>
                      </w:tbl>
                      <w:p w14:paraId="4F3DE4B7" w14:textId="77777777" w:rsidR="00B51E9F" w:rsidRPr="00392460" w:rsidRDefault="00B51E9F" w:rsidP="004C352C">
                        <w:pPr>
                          <w:spacing w:after="0" w:line="240" w:lineRule="auto"/>
                          <w:rPr>
                            <w:rFonts w:ascii="Arial" w:eastAsia="Times New Roman" w:hAnsi="Arial" w:cs="Arial"/>
                            <w:color w:val="7030A0"/>
                            <w:lang w:eastAsia="en-GB"/>
                          </w:rPr>
                        </w:pPr>
                      </w:p>
                    </w:tc>
                  </w:tr>
                  <w:tr w:rsidR="00E4214B" w:rsidRPr="00E4214B" w14:paraId="164D2450" w14:textId="77777777" w:rsidTr="004C352C">
                    <w:trPr>
                      <w:trHeight w:val="150"/>
                    </w:trPr>
                    <w:tc>
                      <w:tcPr>
                        <w:tcW w:w="0" w:type="auto"/>
                        <w:vAlign w:val="center"/>
                        <w:hideMark/>
                      </w:tcPr>
                      <w:p w14:paraId="7A1895CB" w14:textId="77777777" w:rsidR="00B51E9F" w:rsidRPr="00392460" w:rsidRDefault="00B51E9F" w:rsidP="004C352C">
                        <w:pPr>
                          <w:spacing w:after="0" w:line="240" w:lineRule="auto"/>
                          <w:rPr>
                            <w:rFonts w:ascii="Times New Roman" w:eastAsia="Times New Roman" w:hAnsi="Times New Roman" w:cs="Times New Roman"/>
                            <w:color w:val="7030A0"/>
                            <w:sz w:val="20"/>
                            <w:szCs w:val="20"/>
                            <w:lang w:eastAsia="en-GB"/>
                          </w:rPr>
                        </w:pPr>
                      </w:p>
                    </w:tc>
                    <w:tc>
                      <w:tcPr>
                        <w:tcW w:w="0" w:type="auto"/>
                        <w:vAlign w:val="center"/>
                        <w:hideMark/>
                      </w:tcPr>
                      <w:p w14:paraId="1C377340" w14:textId="77777777" w:rsidR="00B51E9F" w:rsidRPr="00392460" w:rsidRDefault="00B51E9F" w:rsidP="004C352C">
                        <w:pPr>
                          <w:spacing w:after="0" w:line="240" w:lineRule="auto"/>
                          <w:rPr>
                            <w:rFonts w:ascii="Arial" w:eastAsia="Times New Roman" w:hAnsi="Arial" w:cs="Arial"/>
                            <w:color w:val="7030A0"/>
                            <w:lang w:eastAsia="en-GB"/>
                          </w:rPr>
                        </w:pPr>
                      </w:p>
                    </w:tc>
                  </w:tr>
                  <w:tr w:rsidR="00E4214B" w:rsidRPr="00E4214B" w14:paraId="585D04E4" w14:textId="77777777" w:rsidTr="004C352C">
                    <w:tc>
                      <w:tcPr>
                        <w:tcW w:w="0" w:type="auto"/>
                        <w:hideMark/>
                      </w:tcPr>
                      <w:p w14:paraId="2876BE2C" w14:textId="02F3370B" w:rsidR="00B51E9F" w:rsidRPr="00392460" w:rsidRDefault="00B51E9F" w:rsidP="004C352C">
                        <w:pPr>
                          <w:spacing w:after="0" w:line="240" w:lineRule="auto"/>
                          <w:rPr>
                            <w:rFonts w:ascii="Times New Roman" w:eastAsia="Times New Roman" w:hAnsi="Times New Roman" w:cs="Times New Roman"/>
                            <w:color w:val="7030A0"/>
                            <w:sz w:val="24"/>
                            <w:szCs w:val="24"/>
                            <w:lang w:eastAsia="en-GB"/>
                          </w:rPr>
                        </w:pPr>
                      </w:p>
                    </w:tc>
                    <w:tc>
                      <w:tcPr>
                        <w:tcW w:w="0" w:type="auto"/>
                        <w:hideMark/>
                      </w:tcPr>
                      <w:tbl>
                        <w:tblPr>
                          <w:tblW w:w="5000" w:type="pct"/>
                          <w:tblCellMar>
                            <w:left w:w="0" w:type="dxa"/>
                            <w:right w:w="0" w:type="dxa"/>
                          </w:tblCellMar>
                          <w:tblLook w:val="04A0" w:firstRow="1" w:lastRow="0" w:firstColumn="1" w:lastColumn="0" w:noHBand="0" w:noVBand="1"/>
                        </w:tblPr>
                        <w:tblGrid>
                          <w:gridCol w:w="14369"/>
                        </w:tblGrid>
                        <w:tr w:rsidR="00E4214B" w:rsidRPr="00E4214B" w14:paraId="01C39686" w14:textId="77777777" w:rsidTr="004C352C">
                          <w:tc>
                            <w:tcPr>
                              <w:tcW w:w="0" w:type="auto"/>
                              <w:vAlign w:val="center"/>
                              <w:hideMark/>
                            </w:tcPr>
                            <w:p w14:paraId="6E6A5ECB" w14:textId="77777777" w:rsidR="00B51E9F" w:rsidRPr="00E4214B" w:rsidRDefault="009C5A75" w:rsidP="00B51E9F">
                              <w:pPr>
                                <w:pStyle w:val="ListParagraph"/>
                                <w:numPr>
                                  <w:ilvl w:val="0"/>
                                  <w:numId w:val="13"/>
                                </w:numPr>
                                <w:spacing w:after="0" w:line="240" w:lineRule="auto"/>
                                <w:rPr>
                                  <w:rFonts w:ascii="Arial" w:eastAsia="Times New Roman" w:hAnsi="Arial" w:cs="Arial"/>
                                  <w:color w:val="7030A0"/>
                                  <w:lang w:eastAsia="en-GB"/>
                                </w:rPr>
                              </w:pPr>
                              <w:hyperlink r:id="rId17" w:tgtFrame="_blank" w:history="1">
                                <w:r w:rsidR="00B51E9F" w:rsidRPr="00E4214B">
                                  <w:rPr>
                                    <w:rFonts w:ascii="Arial" w:eastAsia="Times New Roman" w:hAnsi="Arial" w:cs="Arial"/>
                                    <w:color w:val="7030A0"/>
                                    <w:bdr w:val="none" w:sz="0" w:space="0" w:color="auto" w:frame="1"/>
                                    <w:lang w:eastAsia="en-GB"/>
                                  </w:rPr>
                                  <w:t xml:space="preserve">Free </w:t>
                                </w:r>
                                <w:proofErr w:type="spellStart"/>
                                <w:r w:rsidR="00B51E9F" w:rsidRPr="00E4214B">
                                  <w:rPr>
                                    <w:rFonts w:ascii="Arial" w:eastAsia="Times New Roman" w:hAnsi="Arial" w:cs="Arial"/>
                                    <w:color w:val="7030A0"/>
                                    <w:bdr w:val="none" w:sz="0" w:space="0" w:color="auto" w:frame="1"/>
                                    <w:lang w:eastAsia="en-GB"/>
                                  </w:rPr>
                                  <w:t>ebooks</w:t>
                                </w:r>
                                <w:proofErr w:type="spellEnd"/>
                                <w:r w:rsidR="00B51E9F" w:rsidRPr="00E4214B">
                                  <w:rPr>
                                    <w:rFonts w:ascii="Arial" w:eastAsia="Times New Roman" w:hAnsi="Arial" w:cs="Arial"/>
                                    <w:color w:val="7030A0"/>
                                    <w:bdr w:val="none" w:sz="0" w:space="0" w:color="auto" w:frame="1"/>
                                    <w:lang w:eastAsia="en-GB"/>
                                  </w:rPr>
                                  <w:t xml:space="preserve"> for children aged 3-11 from Oxford University Press</w:t>
                                </w:r>
                              </w:hyperlink>
                            </w:p>
                          </w:tc>
                        </w:tr>
                        <w:tr w:rsidR="00E4214B" w:rsidRPr="00E4214B" w14:paraId="0536C701" w14:textId="77777777" w:rsidTr="004C352C">
                          <w:tc>
                            <w:tcPr>
                              <w:tcW w:w="0" w:type="auto"/>
                              <w:vAlign w:val="center"/>
                              <w:hideMark/>
                            </w:tcPr>
                            <w:p w14:paraId="4772410F" w14:textId="13DCC58E" w:rsidR="00B51E9F" w:rsidRPr="00392460" w:rsidRDefault="00B51E9F" w:rsidP="004C352C">
                              <w:pPr>
                                <w:spacing w:after="0" w:line="240" w:lineRule="auto"/>
                                <w:rPr>
                                  <w:rFonts w:ascii="Arial" w:eastAsia="Times New Roman" w:hAnsi="Arial" w:cs="Arial"/>
                                  <w:color w:val="7030A0"/>
                                  <w:lang w:eastAsia="en-GB"/>
                                </w:rPr>
                              </w:pPr>
                              <w:r w:rsidRPr="00E4214B">
                                <w:rPr>
                                  <w:rFonts w:ascii="Arial" w:eastAsia="Times New Roman" w:hAnsi="Arial" w:cs="Arial"/>
                                  <w:color w:val="7030A0"/>
                                  <w:lang w:eastAsia="en-GB"/>
                                </w:rPr>
                                <w:t xml:space="preserve">            </w:t>
                              </w:r>
                              <w:r w:rsidRPr="00392460">
                                <w:rPr>
                                  <w:rFonts w:ascii="Arial" w:eastAsia="Times New Roman" w:hAnsi="Arial" w:cs="Arial"/>
                                  <w:color w:val="7030A0"/>
                                  <w:lang w:eastAsia="en-GB"/>
                                </w:rPr>
                                <w:t>oxfordowl.co.uk</w:t>
                              </w:r>
                            </w:p>
                          </w:tc>
                        </w:tr>
                      </w:tbl>
                      <w:p w14:paraId="217D20B8" w14:textId="77777777" w:rsidR="00B51E9F" w:rsidRPr="00392460" w:rsidRDefault="00B51E9F" w:rsidP="004C352C">
                        <w:pPr>
                          <w:spacing w:after="0" w:line="240" w:lineRule="auto"/>
                          <w:rPr>
                            <w:rFonts w:ascii="Arial" w:eastAsia="Times New Roman" w:hAnsi="Arial" w:cs="Arial"/>
                            <w:color w:val="7030A0"/>
                            <w:lang w:eastAsia="en-GB"/>
                          </w:rPr>
                        </w:pPr>
                      </w:p>
                    </w:tc>
                  </w:tr>
                  <w:tr w:rsidR="00E4214B" w:rsidRPr="00E4214B" w14:paraId="13239DEF" w14:textId="77777777" w:rsidTr="004C352C">
                    <w:trPr>
                      <w:trHeight w:val="150"/>
                    </w:trPr>
                    <w:tc>
                      <w:tcPr>
                        <w:tcW w:w="0" w:type="auto"/>
                        <w:vAlign w:val="center"/>
                        <w:hideMark/>
                      </w:tcPr>
                      <w:p w14:paraId="039174B3" w14:textId="77777777" w:rsidR="00B51E9F" w:rsidRPr="00392460" w:rsidRDefault="00B51E9F" w:rsidP="004C352C">
                        <w:pPr>
                          <w:spacing w:after="0" w:line="240" w:lineRule="auto"/>
                          <w:rPr>
                            <w:rFonts w:ascii="Times New Roman" w:eastAsia="Times New Roman" w:hAnsi="Times New Roman" w:cs="Times New Roman"/>
                            <w:color w:val="7030A0"/>
                            <w:sz w:val="20"/>
                            <w:szCs w:val="20"/>
                            <w:lang w:eastAsia="en-GB"/>
                          </w:rPr>
                        </w:pPr>
                      </w:p>
                    </w:tc>
                    <w:tc>
                      <w:tcPr>
                        <w:tcW w:w="0" w:type="auto"/>
                        <w:vAlign w:val="center"/>
                        <w:hideMark/>
                      </w:tcPr>
                      <w:p w14:paraId="7E36B0A5" w14:textId="77777777" w:rsidR="00B51E9F" w:rsidRPr="00392460" w:rsidRDefault="00B51E9F" w:rsidP="004C352C">
                        <w:pPr>
                          <w:spacing w:after="0" w:line="240" w:lineRule="auto"/>
                          <w:rPr>
                            <w:rFonts w:ascii="Arial" w:eastAsia="Times New Roman" w:hAnsi="Arial" w:cs="Arial"/>
                            <w:color w:val="7030A0"/>
                            <w:lang w:eastAsia="en-GB"/>
                          </w:rPr>
                        </w:pPr>
                      </w:p>
                    </w:tc>
                  </w:tr>
                  <w:tr w:rsidR="00E4214B" w:rsidRPr="00E4214B" w14:paraId="21E372FA" w14:textId="77777777" w:rsidTr="004C352C">
                    <w:tc>
                      <w:tcPr>
                        <w:tcW w:w="0" w:type="auto"/>
                        <w:hideMark/>
                      </w:tcPr>
                      <w:p w14:paraId="586E9431" w14:textId="479340D7" w:rsidR="00B51E9F" w:rsidRPr="00392460" w:rsidRDefault="00B51E9F" w:rsidP="004C352C">
                        <w:pPr>
                          <w:spacing w:after="0" w:line="240" w:lineRule="auto"/>
                          <w:rPr>
                            <w:rFonts w:ascii="Times New Roman" w:eastAsia="Times New Roman" w:hAnsi="Times New Roman" w:cs="Times New Roman"/>
                            <w:color w:val="7030A0"/>
                            <w:sz w:val="24"/>
                            <w:szCs w:val="24"/>
                            <w:lang w:eastAsia="en-GB"/>
                          </w:rPr>
                        </w:pPr>
                      </w:p>
                    </w:tc>
                    <w:tc>
                      <w:tcPr>
                        <w:tcW w:w="0" w:type="auto"/>
                        <w:hideMark/>
                      </w:tcPr>
                      <w:tbl>
                        <w:tblPr>
                          <w:tblW w:w="5000" w:type="pct"/>
                          <w:tblCellMar>
                            <w:left w:w="0" w:type="dxa"/>
                            <w:right w:w="0" w:type="dxa"/>
                          </w:tblCellMar>
                          <w:tblLook w:val="04A0" w:firstRow="1" w:lastRow="0" w:firstColumn="1" w:lastColumn="0" w:noHBand="0" w:noVBand="1"/>
                        </w:tblPr>
                        <w:tblGrid>
                          <w:gridCol w:w="14369"/>
                        </w:tblGrid>
                        <w:tr w:rsidR="00E4214B" w:rsidRPr="00E4214B" w14:paraId="71B46545" w14:textId="77777777" w:rsidTr="004C352C">
                          <w:tc>
                            <w:tcPr>
                              <w:tcW w:w="0" w:type="auto"/>
                              <w:vAlign w:val="center"/>
                              <w:hideMark/>
                            </w:tcPr>
                            <w:p w14:paraId="253808C0" w14:textId="77777777" w:rsidR="00B51E9F" w:rsidRPr="00E4214B" w:rsidRDefault="009C5A75" w:rsidP="00B51E9F">
                              <w:pPr>
                                <w:pStyle w:val="ListParagraph"/>
                                <w:numPr>
                                  <w:ilvl w:val="0"/>
                                  <w:numId w:val="13"/>
                                </w:numPr>
                                <w:spacing w:after="0" w:line="240" w:lineRule="auto"/>
                                <w:rPr>
                                  <w:rFonts w:ascii="Arial" w:eastAsia="Times New Roman" w:hAnsi="Arial" w:cs="Arial"/>
                                  <w:color w:val="7030A0"/>
                                  <w:lang w:eastAsia="en-GB"/>
                                </w:rPr>
                              </w:pPr>
                              <w:hyperlink r:id="rId18" w:tgtFrame="_blank" w:history="1">
                                <w:r w:rsidR="00B51E9F" w:rsidRPr="00E4214B">
                                  <w:rPr>
                                    <w:rFonts w:ascii="Arial" w:eastAsia="Times New Roman" w:hAnsi="Arial" w:cs="Arial"/>
                                    <w:color w:val="7030A0"/>
                                    <w:bdr w:val="none" w:sz="0" w:space="0" w:color="auto" w:frame="1"/>
                                    <w:lang w:eastAsia="en-GB"/>
                                  </w:rPr>
                                  <w:t>Free cross-curricular primary resources from National Geographic Kids</w:t>
                                </w:r>
                              </w:hyperlink>
                            </w:p>
                          </w:tc>
                        </w:tr>
                        <w:tr w:rsidR="00E4214B" w:rsidRPr="00E4214B" w14:paraId="375D0B82" w14:textId="77777777" w:rsidTr="004C352C">
                          <w:tc>
                            <w:tcPr>
                              <w:tcW w:w="0" w:type="auto"/>
                              <w:vAlign w:val="center"/>
                              <w:hideMark/>
                            </w:tcPr>
                            <w:p w14:paraId="309DF8C3" w14:textId="7B2C27D6" w:rsidR="00B51E9F" w:rsidRPr="00392460" w:rsidRDefault="00B51E9F" w:rsidP="004C352C">
                              <w:pPr>
                                <w:spacing w:after="0" w:line="240" w:lineRule="auto"/>
                                <w:rPr>
                                  <w:rFonts w:ascii="Arial" w:eastAsia="Times New Roman" w:hAnsi="Arial" w:cs="Arial"/>
                                  <w:color w:val="7030A0"/>
                                  <w:lang w:eastAsia="en-GB"/>
                                </w:rPr>
                              </w:pPr>
                              <w:r w:rsidRPr="00E4214B">
                                <w:rPr>
                                  <w:rFonts w:ascii="Arial" w:eastAsia="Times New Roman" w:hAnsi="Arial" w:cs="Arial"/>
                                  <w:color w:val="7030A0"/>
                                  <w:lang w:eastAsia="en-GB"/>
                                </w:rPr>
                                <w:t xml:space="preserve">           </w:t>
                              </w:r>
                              <w:r w:rsidRPr="00392460">
                                <w:rPr>
                                  <w:rFonts w:ascii="Arial" w:eastAsia="Times New Roman" w:hAnsi="Arial" w:cs="Arial"/>
                                  <w:color w:val="7030A0"/>
                                  <w:lang w:eastAsia="en-GB"/>
                                </w:rPr>
                                <w:t>natgeokids.com</w:t>
                              </w:r>
                            </w:p>
                          </w:tc>
                        </w:tr>
                      </w:tbl>
                      <w:p w14:paraId="078F5CB0" w14:textId="77777777" w:rsidR="00B51E9F" w:rsidRPr="00392460" w:rsidRDefault="00B51E9F" w:rsidP="004C352C">
                        <w:pPr>
                          <w:spacing w:after="0" w:line="240" w:lineRule="auto"/>
                          <w:rPr>
                            <w:rFonts w:ascii="Arial" w:eastAsia="Times New Roman" w:hAnsi="Arial" w:cs="Arial"/>
                            <w:color w:val="7030A0"/>
                            <w:lang w:eastAsia="en-GB"/>
                          </w:rPr>
                        </w:pPr>
                      </w:p>
                    </w:tc>
                  </w:tr>
                  <w:tr w:rsidR="00E4214B" w:rsidRPr="00E4214B" w14:paraId="140B8704" w14:textId="77777777" w:rsidTr="004C352C">
                    <w:trPr>
                      <w:trHeight w:val="150"/>
                    </w:trPr>
                    <w:tc>
                      <w:tcPr>
                        <w:tcW w:w="0" w:type="auto"/>
                        <w:vAlign w:val="center"/>
                        <w:hideMark/>
                      </w:tcPr>
                      <w:p w14:paraId="2DBEACA6" w14:textId="77777777" w:rsidR="00B51E9F" w:rsidRPr="00392460" w:rsidRDefault="00B51E9F" w:rsidP="004C352C">
                        <w:pPr>
                          <w:spacing w:after="0" w:line="240" w:lineRule="auto"/>
                          <w:rPr>
                            <w:rFonts w:ascii="Arial" w:eastAsia="Times New Roman" w:hAnsi="Arial" w:cs="Arial"/>
                            <w:color w:val="7030A0"/>
                            <w:lang w:eastAsia="en-GB"/>
                          </w:rPr>
                        </w:pPr>
                      </w:p>
                    </w:tc>
                    <w:tc>
                      <w:tcPr>
                        <w:tcW w:w="0" w:type="auto"/>
                        <w:vAlign w:val="center"/>
                        <w:hideMark/>
                      </w:tcPr>
                      <w:p w14:paraId="06F22F41" w14:textId="77777777" w:rsidR="00B51E9F" w:rsidRPr="00392460" w:rsidRDefault="00B51E9F" w:rsidP="004C352C">
                        <w:pPr>
                          <w:spacing w:after="0" w:line="240" w:lineRule="auto"/>
                          <w:rPr>
                            <w:rFonts w:ascii="Arial" w:eastAsia="Times New Roman" w:hAnsi="Arial" w:cs="Arial"/>
                            <w:color w:val="7030A0"/>
                            <w:lang w:eastAsia="en-GB"/>
                          </w:rPr>
                        </w:pPr>
                      </w:p>
                    </w:tc>
                  </w:tr>
                  <w:tr w:rsidR="00E4214B" w:rsidRPr="00E4214B" w14:paraId="3688744B" w14:textId="77777777" w:rsidTr="004C352C">
                    <w:tc>
                      <w:tcPr>
                        <w:tcW w:w="0" w:type="auto"/>
                        <w:hideMark/>
                      </w:tcPr>
                      <w:p w14:paraId="194752FC" w14:textId="772B5983" w:rsidR="00B51E9F" w:rsidRPr="00392460" w:rsidRDefault="00B51E9F" w:rsidP="004C352C">
                        <w:pPr>
                          <w:spacing w:after="0" w:line="240" w:lineRule="auto"/>
                          <w:rPr>
                            <w:rFonts w:ascii="Arial" w:eastAsia="Times New Roman" w:hAnsi="Arial" w:cs="Arial"/>
                            <w:color w:val="7030A0"/>
                            <w:lang w:eastAsia="en-GB"/>
                          </w:rPr>
                        </w:pPr>
                      </w:p>
                    </w:tc>
                    <w:tc>
                      <w:tcPr>
                        <w:tcW w:w="0" w:type="auto"/>
                        <w:hideMark/>
                      </w:tcPr>
                      <w:tbl>
                        <w:tblPr>
                          <w:tblW w:w="5000" w:type="pct"/>
                          <w:tblCellMar>
                            <w:left w:w="0" w:type="dxa"/>
                            <w:right w:w="0" w:type="dxa"/>
                          </w:tblCellMar>
                          <w:tblLook w:val="04A0" w:firstRow="1" w:lastRow="0" w:firstColumn="1" w:lastColumn="0" w:noHBand="0" w:noVBand="1"/>
                        </w:tblPr>
                        <w:tblGrid>
                          <w:gridCol w:w="14369"/>
                        </w:tblGrid>
                        <w:tr w:rsidR="00E4214B" w:rsidRPr="00E4214B" w14:paraId="2D2DFFF5" w14:textId="77777777" w:rsidTr="004C352C">
                          <w:tc>
                            <w:tcPr>
                              <w:tcW w:w="0" w:type="auto"/>
                              <w:vAlign w:val="center"/>
                              <w:hideMark/>
                            </w:tcPr>
                            <w:p w14:paraId="60475FAB" w14:textId="77777777" w:rsidR="00B51E9F" w:rsidRPr="00E4214B" w:rsidRDefault="009C5A75" w:rsidP="00B51E9F">
                              <w:pPr>
                                <w:pStyle w:val="ListParagraph"/>
                                <w:numPr>
                                  <w:ilvl w:val="0"/>
                                  <w:numId w:val="13"/>
                                </w:numPr>
                                <w:spacing w:after="0" w:line="240" w:lineRule="auto"/>
                                <w:rPr>
                                  <w:rFonts w:ascii="Arial" w:eastAsia="Times New Roman" w:hAnsi="Arial" w:cs="Arial"/>
                                  <w:color w:val="7030A0"/>
                                  <w:lang w:eastAsia="en-GB"/>
                                </w:rPr>
                              </w:pPr>
                              <w:hyperlink r:id="rId19" w:tgtFrame="_blank" w:history="1">
                                <w:r w:rsidR="00B51E9F" w:rsidRPr="00E4214B">
                                  <w:rPr>
                                    <w:rFonts w:ascii="Arial" w:eastAsia="Times New Roman" w:hAnsi="Arial" w:cs="Arial"/>
                                    <w:color w:val="7030A0"/>
                                    <w:bdr w:val="none" w:sz="0" w:space="0" w:color="auto" w:frame="1"/>
                                    <w:lang w:eastAsia="en-GB"/>
                                  </w:rPr>
                                  <w:t>Comprehensive free website for parents to support home literacy learning</w:t>
                                </w:r>
                              </w:hyperlink>
                            </w:p>
                          </w:tc>
                        </w:tr>
                        <w:tr w:rsidR="00E4214B" w:rsidRPr="00E4214B" w14:paraId="073C53A7" w14:textId="77777777" w:rsidTr="004C352C">
                          <w:tc>
                            <w:tcPr>
                              <w:tcW w:w="0" w:type="auto"/>
                              <w:vAlign w:val="center"/>
                              <w:hideMark/>
                            </w:tcPr>
                            <w:p w14:paraId="58C135DD" w14:textId="64F33476" w:rsidR="00B51E9F" w:rsidRPr="00392460" w:rsidRDefault="00B51E9F" w:rsidP="004C352C">
                              <w:pPr>
                                <w:spacing w:after="0" w:line="240" w:lineRule="auto"/>
                                <w:rPr>
                                  <w:rFonts w:ascii="Arial" w:eastAsia="Times New Roman" w:hAnsi="Arial" w:cs="Arial"/>
                                  <w:color w:val="7030A0"/>
                                  <w:lang w:eastAsia="en-GB"/>
                                </w:rPr>
                              </w:pPr>
                              <w:r w:rsidRPr="00E4214B">
                                <w:rPr>
                                  <w:rFonts w:ascii="Arial" w:eastAsia="Times New Roman" w:hAnsi="Arial" w:cs="Arial"/>
                                  <w:color w:val="7030A0"/>
                                  <w:lang w:eastAsia="en-GB"/>
                                </w:rPr>
                                <w:t xml:space="preserve">            </w:t>
                              </w:r>
                              <w:r w:rsidRPr="00392460">
                                <w:rPr>
                                  <w:rFonts w:ascii="Arial" w:eastAsia="Times New Roman" w:hAnsi="Arial" w:cs="Arial"/>
                                  <w:color w:val="7030A0"/>
                                  <w:lang w:eastAsia="en-GB"/>
                                </w:rPr>
                                <w:t>literacytrust.org.uk</w:t>
                              </w:r>
                            </w:p>
                          </w:tc>
                        </w:tr>
                      </w:tbl>
                      <w:p w14:paraId="3061E484" w14:textId="77777777" w:rsidR="00B51E9F" w:rsidRPr="00392460" w:rsidRDefault="00B51E9F" w:rsidP="004C352C">
                        <w:pPr>
                          <w:spacing w:after="0" w:line="240" w:lineRule="auto"/>
                          <w:rPr>
                            <w:rFonts w:ascii="Arial" w:eastAsia="Times New Roman" w:hAnsi="Arial" w:cs="Arial"/>
                            <w:color w:val="7030A0"/>
                            <w:lang w:eastAsia="en-GB"/>
                          </w:rPr>
                        </w:pPr>
                      </w:p>
                    </w:tc>
                  </w:tr>
                  <w:tr w:rsidR="00E4214B" w:rsidRPr="00E4214B" w14:paraId="5B38DC82" w14:textId="77777777" w:rsidTr="004C352C">
                    <w:trPr>
                      <w:trHeight w:val="150"/>
                    </w:trPr>
                    <w:tc>
                      <w:tcPr>
                        <w:tcW w:w="0" w:type="auto"/>
                        <w:vAlign w:val="center"/>
                        <w:hideMark/>
                      </w:tcPr>
                      <w:p w14:paraId="2BE24102" w14:textId="77777777" w:rsidR="00B51E9F" w:rsidRPr="00392460" w:rsidRDefault="00B51E9F" w:rsidP="004C352C">
                        <w:pPr>
                          <w:spacing w:after="0" w:line="240" w:lineRule="auto"/>
                          <w:rPr>
                            <w:rFonts w:ascii="Arial" w:eastAsia="Times New Roman" w:hAnsi="Arial" w:cs="Arial"/>
                            <w:color w:val="7030A0"/>
                            <w:lang w:eastAsia="en-GB"/>
                          </w:rPr>
                        </w:pPr>
                      </w:p>
                    </w:tc>
                    <w:tc>
                      <w:tcPr>
                        <w:tcW w:w="0" w:type="auto"/>
                        <w:vAlign w:val="center"/>
                        <w:hideMark/>
                      </w:tcPr>
                      <w:p w14:paraId="21E4A273" w14:textId="77777777" w:rsidR="00B51E9F" w:rsidRPr="00392460" w:rsidRDefault="00B51E9F" w:rsidP="004C352C">
                        <w:pPr>
                          <w:spacing w:after="0" w:line="240" w:lineRule="auto"/>
                          <w:rPr>
                            <w:rFonts w:ascii="Arial" w:eastAsia="Times New Roman" w:hAnsi="Arial" w:cs="Arial"/>
                            <w:color w:val="7030A0"/>
                            <w:lang w:eastAsia="en-GB"/>
                          </w:rPr>
                        </w:pPr>
                      </w:p>
                    </w:tc>
                  </w:tr>
                  <w:tr w:rsidR="00E4214B" w:rsidRPr="00E4214B" w14:paraId="7E671439" w14:textId="77777777" w:rsidTr="004C352C">
                    <w:tc>
                      <w:tcPr>
                        <w:tcW w:w="0" w:type="auto"/>
                        <w:hideMark/>
                      </w:tcPr>
                      <w:p w14:paraId="2F70530D" w14:textId="0D3BDDC3" w:rsidR="00B51E9F" w:rsidRPr="00392460" w:rsidRDefault="00B51E9F" w:rsidP="004C352C">
                        <w:pPr>
                          <w:spacing w:after="0" w:line="240" w:lineRule="auto"/>
                          <w:rPr>
                            <w:rFonts w:ascii="Arial" w:eastAsia="Times New Roman" w:hAnsi="Arial" w:cs="Arial"/>
                            <w:color w:val="7030A0"/>
                            <w:lang w:eastAsia="en-GB"/>
                          </w:rPr>
                        </w:pPr>
                      </w:p>
                    </w:tc>
                    <w:tc>
                      <w:tcPr>
                        <w:tcW w:w="0" w:type="auto"/>
                        <w:hideMark/>
                      </w:tcPr>
                      <w:tbl>
                        <w:tblPr>
                          <w:tblW w:w="5000" w:type="pct"/>
                          <w:tblCellMar>
                            <w:left w:w="0" w:type="dxa"/>
                            <w:right w:w="0" w:type="dxa"/>
                          </w:tblCellMar>
                          <w:tblLook w:val="04A0" w:firstRow="1" w:lastRow="0" w:firstColumn="1" w:lastColumn="0" w:noHBand="0" w:noVBand="1"/>
                        </w:tblPr>
                        <w:tblGrid>
                          <w:gridCol w:w="14369"/>
                        </w:tblGrid>
                        <w:tr w:rsidR="00E4214B" w:rsidRPr="00E4214B" w14:paraId="37B375FB" w14:textId="77777777" w:rsidTr="004C352C">
                          <w:tc>
                            <w:tcPr>
                              <w:tcW w:w="0" w:type="auto"/>
                              <w:vAlign w:val="center"/>
                              <w:hideMark/>
                            </w:tcPr>
                            <w:p w14:paraId="032EDBD0" w14:textId="77777777" w:rsidR="00B51E9F" w:rsidRPr="00E4214B" w:rsidRDefault="009C5A75" w:rsidP="00B51E9F">
                              <w:pPr>
                                <w:pStyle w:val="ListParagraph"/>
                                <w:numPr>
                                  <w:ilvl w:val="0"/>
                                  <w:numId w:val="13"/>
                                </w:numPr>
                                <w:spacing w:after="0" w:line="240" w:lineRule="auto"/>
                                <w:rPr>
                                  <w:rFonts w:ascii="Arial" w:eastAsia="Times New Roman" w:hAnsi="Arial" w:cs="Arial"/>
                                  <w:color w:val="7030A0"/>
                                  <w:lang w:eastAsia="en-GB"/>
                                </w:rPr>
                              </w:pPr>
                              <w:hyperlink r:id="rId20" w:tgtFrame="_blank" w:history="1">
                                <w:r w:rsidR="00B51E9F" w:rsidRPr="00E4214B">
                                  <w:rPr>
                                    <w:rFonts w:ascii="Arial" w:eastAsia="Times New Roman" w:hAnsi="Arial" w:cs="Arial"/>
                                    <w:color w:val="7030A0"/>
                                    <w:bdr w:val="none" w:sz="0" w:space="0" w:color="auto" w:frame="1"/>
                                    <w:lang w:eastAsia="en-GB"/>
                                  </w:rPr>
                                  <w:t>Pearson maths and English resources free of charge during school closures</w:t>
                                </w:r>
                              </w:hyperlink>
                            </w:p>
                          </w:tc>
                        </w:tr>
                        <w:tr w:rsidR="00E4214B" w:rsidRPr="00E4214B" w14:paraId="7E914423" w14:textId="77777777" w:rsidTr="004C352C">
                          <w:tc>
                            <w:tcPr>
                              <w:tcW w:w="0" w:type="auto"/>
                              <w:vAlign w:val="center"/>
                              <w:hideMark/>
                            </w:tcPr>
                            <w:p w14:paraId="7AC1F998" w14:textId="333BE68D" w:rsidR="00B51E9F" w:rsidRPr="00392460" w:rsidRDefault="00B51E9F" w:rsidP="004C352C">
                              <w:pPr>
                                <w:spacing w:after="0" w:line="240" w:lineRule="auto"/>
                                <w:rPr>
                                  <w:rFonts w:ascii="Arial" w:eastAsia="Times New Roman" w:hAnsi="Arial" w:cs="Arial"/>
                                  <w:color w:val="7030A0"/>
                                  <w:lang w:eastAsia="en-GB"/>
                                </w:rPr>
                              </w:pPr>
                              <w:r w:rsidRPr="00E4214B">
                                <w:rPr>
                                  <w:rFonts w:ascii="Arial" w:eastAsia="Times New Roman" w:hAnsi="Arial" w:cs="Arial"/>
                                  <w:color w:val="7030A0"/>
                                  <w:lang w:eastAsia="en-GB"/>
                                </w:rPr>
                                <w:t xml:space="preserve">            </w:t>
                              </w:r>
                              <w:r w:rsidRPr="00392460">
                                <w:rPr>
                                  <w:rFonts w:ascii="Arial" w:eastAsia="Times New Roman" w:hAnsi="Arial" w:cs="Arial"/>
                                  <w:color w:val="7030A0"/>
                                  <w:lang w:eastAsia="en-GB"/>
                                </w:rPr>
                                <w:t>pearson.com</w:t>
                              </w:r>
                            </w:p>
                          </w:tc>
                        </w:tr>
                      </w:tbl>
                      <w:p w14:paraId="25EFDFBD" w14:textId="77777777" w:rsidR="00B51E9F" w:rsidRPr="00392460" w:rsidRDefault="00B51E9F" w:rsidP="004C352C">
                        <w:pPr>
                          <w:spacing w:after="0" w:line="240" w:lineRule="auto"/>
                          <w:rPr>
                            <w:rFonts w:ascii="Arial" w:eastAsia="Times New Roman" w:hAnsi="Arial" w:cs="Arial"/>
                            <w:color w:val="7030A0"/>
                            <w:lang w:eastAsia="en-GB"/>
                          </w:rPr>
                        </w:pPr>
                      </w:p>
                    </w:tc>
                  </w:tr>
                  <w:tr w:rsidR="00E4214B" w:rsidRPr="00E4214B" w14:paraId="259EF12B" w14:textId="77777777" w:rsidTr="004C352C">
                    <w:trPr>
                      <w:trHeight w:val="80"/>
                    </w:trPr>
                    <w:tc>
                      <w:tcPr>
                        <w:tcW w:w="0" w:type="auto"/>
                        <w:gridSpan w:val="2"/>
                        <w:vAlign w:val="center"/>
                        <w:hideMark/>
                      </w:tcPr>
                      <w:p w14:paraId="089A6199" w14:textId="0136D95C" w:rsidR="00B51E9F" w:rsidRPr="00E4214B" w:rsidRDefault="00B51E9F" w:rsidP="00B51E9F">
                        <w:pPr>
                          <w:pStyle w:val="ListParagraph"/>
                          <w:spacing w:after="0" w:line="240" w:lineRule="auto"/>
                          <w:rPr>
                            <w:rFonts w:ascii="Arial" w:eastAsia="Times New Roman" w:hAnsi="Arial" w:cs="Arial"/>
                            <w:color w:val="7030A0"/>
                            <w:lang w:eastAsia="en-GB"/>
                          </w:rPr>
                        </w:pPr>
                      </w:p>
                    </w:tc>
                  </w:tr>
                </w:tbl>
                <w:p w14:paraId="5D96B624" w14:textId="77777777" w:rsidR="00B51E9F" w:rsidRPr="00392460" w:rsidRDefault="00B51E9F" w:rsidP="00B51E9F">
                  <w:pPr>
                    <w:spacing w:after="0" w:line="240" w:lineRule="auto"/>
                    <w:rPr>
                      <w:rFonts w:ascii="Arial" w:eastAsia="Times New Roman" w:hAnsi="Arial" w:cs="Arial"/>
                      <w:color w:val="7030A0"/>
                      <w:lang w:eastAsia="en-GB"/>
                    </w:rPr>
                  </w:pPr>
                </w:p>
              </w:tc>
            </w:tr>
          </w:tbl>
          <w:p w14:paraId="614B1C12" w14:textId="61A62660" w:rsidR="00B51E9F" w:rsidRPr="003F0DC5" w:rsidRDefault="00B51E9F" w:rsidP="00B51E9F">
            <w:pPr>
              <w:pStyle w:val="ListParagraph"/>
              <w:numPr>
                <w:ilvl w:val="0"/>
                <w:numId w:val="13"/>
              </w:numPr>
              <w:rPr>
                <w:rFonts w:ascii="Comic Sans MS" w:hAnsi="Comic Sans MS"/>
                <w:color w:val="0000CC"/>
                <w:sz w:val="18"/>
                <w:szCs w:val="18"/>
              </w:rPr>
            </w:pPr>
          </w:p>
        </w:tc>
      </w:tr>
    </w:tbl>
    <w:p w14:paraId="7A7EAF49" w14:textId="77777777" w:rsidR="00762B1E" w:rsidRDefault="00762B1E"/>
    <w:sectPr w:rsidR="00762B1E" w:rsidSect="00095FC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A2E3F" w14:textId="77777777" w:rsidR="000D3C7D" w:rsidRDefault="000D3C7D" w:rsidP="003F0DC5">
      <w:pPr>
        <w:spacing w:after="0" w:line="240" w:lineRule="auto"/>
      </w:pPr>
      <w:r>
        <w:separator/>
      </w:r>
    </w:p>
  </w:endnote>
  <w:endnote w:type="continuationSeparator" w:id="0">
    <w:p w14:paraId="5ED8F6AC" w14:textId="77777777" w:rsidR="000D3C7D" w:rsidRDefault="000D3C7D" w:rsidP="003F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782F8" w14:textId="77777777" w:rsidR="000D3C7D" w:rsidRDefault="000D3C7D" w:rsidP="003F0DC5">
      <w:pPr>
        <w:spacing w:after="0" w:line="240" w:lineRule="auto"/>
      </w:pPr>
      <w:r>
        <w:separator/>
      </w:r>
    </w:p>
  </w:footnote>
  <w:footnote w:type="continuationSeparator" w:id="0">
    <w:p w14:paraId="4AD44B17" w14:textId="77777777" w:rsidR="000D3C7D" w:rsidRDefault="000D3C7D" w:rsidP="003F0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0DC"/>
    <w:multiLevelType w:val="hybridMultilevel"/>
    <w:tmpl w:val="7098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D5821"/>
    <w:multiLevelType w:val="hybridMultilevel"/>
    <w:tmpl w:val="48A0AD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EE519D"/>
    <w:multiLevelType w:val="hybridMultilevel"/>
    <w:tmpl w:val="5FA489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07EC1"/>
    <w:multiLevelType w:val="hybridMultilevel"/>
    <w:tmpl w:val="E246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54326"/>
    <w:multiLevelType w:val="hybridMultilevel"/>
    <w:tmpl w:val="F28E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2E245C"/>
    <w:multiLevelType w:val="hybridMultilevel"/>
    <w:tmpl w:val="2D1AA2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262F96"/>
    <w:multiLevelType w:val="hybridMultilevel"/>
    <w:tmpl w:val="71B84114"/>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7" w15:restartNumberingAfterBreak="0">
    <w:nsid w:val="2CF62088"/>
    <w:multiLevelType w:val="hybridMultilevel"/>
    <w:tmpl w:val="7B2C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7654A"/>
    <w:multiLevelType w:val="hybridMultilevel"/>
    <w:tmpl w:val="04EE5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B2C9E"/>
    <w:multiLevelType w:val="hybridMultilevel"/>
    <w:tmpl w:val="ECE47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A7500"/>
    <w:multiLevelType w:val="hybridMultilevel"/>
    <w:tmpl w:val="8A30D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64B6F"/>
    <w:multiLevelType w:val="hybridMultilevel"/>
    <w:tmpl w:val="65FC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E2FE2"/>
    <w:multiLevelType w:val="hybridMultilevel"/>
    <w:tmpl w:val="380A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26FEB"/>
    <w:multiLevelType w:val="hybridMultilevel"/>
    <w:tmpl w:val="A4EEDB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024229"/>
    <w:multiLevelType w:val="hybridMultilevel"/>
    <w:tmpl w:val="D340E9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3836202"/>
    <w:multiLevelType w:val="hybridMultilevel"/>
    <w:tmpl w:val="5FFE13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9857197"/>
    <w:multiLevelType w:val="hybridMultilevel"/>
    <w:tmpl w:val="0BEA69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35ABD"/>
    <w:multiLevelType w:val="hybridMultilevel"/>
    <w:tmpl w:val="974813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A72ED"/>
    <w:multiLevelType w:val="hybridMultilevel"/>
    <w:tmpl w:val="741A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B6D2B"/>
    <w:multiLevelType w:val="hybridMultilevel"/>
    <w:tmpl w:val="D39A38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8"/>
  </w:num>
  <w:num w:numId="3">
    <w:abstractNumId w:val="2"/>
  </w:num>
  <w:num w:numId="4">
    <w:abstractNumId w:val="10"/>
  </w:num>
  <w:num w:numId="5">
    <w:abstractNumId w:val="9"/>
  </w:num>
  <w:num w:numId="6">
    <w:abstractNumId w:val="17"/>
  </w:num>
  <w:num w:numId="7">
    <w:abstractNumId w:val="11"/>
  </w:num>
  <w:num w:numId="8">
    <w:abstractNumId w:val="3"/>
  </w:num>
  <w:num w:numId="9">
    <w:abstractNumId w:val="18"/>
  </w:num>
  <w:num w:numId="10">
    <w:abstractNumId w:val="12"/>
  </w:num>
  <w:num w:numId="11">
    <w:abstractNumId w:val="7"/>
  </w:num>
  <w:num w:numId="12">
    <w:abstractNumId w:val="14"/>
  </w:num>
  <w:num w:numId="13">
    <w:abstractNumId w:val="4"/>
  </w:num>
  <w:num w:numId="14">
    <w:abstractNumId w:val="19"/>
  </w:num>
  <w:num w:numId="15">
    <w:abstractNumId w:val="15"/>
  </w:num>
  <w:num w:numId="16">
    <w:abstractNumId w:val="13"/>
  </w:num>
  <w:num w:numId="17">
    <w:abstractNumId w:val="5"/>
  </w:num>
  <w:num w:numId="18">
    <w:abstractNumId w:val="1"/>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C3"/>
    <w:rsid w:val="00095FC3"/>
    <w:rsid w:val="000D3C7D"/>
    <w:rsid w:val="00234A03"/>
    <w:rsid w:val="00237D43"/>
    <w:rsid w:val="0025577E"/>
    <w:rsid w:val="003E2922"/>
    <w:rsid w:val="003F0DC5"/>
    <w:rsid w:val="00406A9B"/>
    <w:rsid w:val="00425507"/>
    <w:rsid w:val="004413CE"/>
    <w:rsid w:val="00473E0C"/>
    <w:rsid w:val="004F06A2"/>
    <w:rsid w:val="00517711"/>
    <w:rsid w:val="006D2E9D"/>
    <w:rsid w:val="006E78BB"/>
    <w:rsid w:val="00762B1E"/>
    <w:rsid w:val="007A1397"/>
    <w:rsid w:val="0081073F"/>
    <w:rsid w:val="0090032B"/>
    <w:rsid w:val="009C5A75"/>
    <w:rsid w:val="00A338D0"/>
    <w:rsid w:val="00A67EBD"/>
    <w:rsid w:val="00A9561B"/>
    <w:rsid w:val="00AD7288"/>
    <w:rsid w:val="00AE37F9"/>
    <w:rsid w:val="00B34045"/>
    <w:rsid w:val="00B51E9F"/>
    <w:rsid w:val="00CE722B"/>
    <w:rsid w:val="00D33887"/>
    <w:rsid w:val="00DC701F"/>
    <w:rsid w:val="00DE3EF1"/>
    <w:rsid w:val="00E4214B"/>
    <w:rsid w:val="00FF19A3"/>
    <w:rsid w:val="00FF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3F21"/>
  <w15:chartTrackingRefBased/>
  <w15:docId w15:val="{2F637064-DCEF-4A23-8980-177AD8BD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FC3"/>
    <w:rPr>
      <w:color w:val="0563C1" w:themeColor="hyperlink"/>
      <w:u w:val="single"/>
    </w:rPr>
  </w:style>
  <w:style w:type="paragraph" w:styleId="ListParagraph">
    <w:name w:val="List Paragraph"/>
    <w:basedOn w:val="Normal"/>
    <w:uiPriority w:val="34"/>
    <w:qFormat/>
    <w:rsid w:val="00095FC3"/>
    <w:pPr>
      <w:ind w:left="720"/>
      <w:contextualSpacing/>
    </w:pPr>
  </w:style>
  <w:style w:type="table" w:styleId="TableGrid">
    <w:name w:val="Table Grid"/>
    <w:basedOn w:val="TableNormal"/>
    <w:uiPriority w:val="39"/>
    <w:rsid w:val="00095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5FC3"/>
    <w:rPr>
      <w:color w:val="954F72" w:themeColor="followedHyperlink"/>
      <w:u w:val="single"/>
    </w:rPr>
  </w:style>
  <w:style w:type="paragraph" w:customStyle="1" w:styleId="Default">
    <w:name w:val="Default"/>
    <w:rsid w:val="003E2922"/>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3F0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DC5"/>
  </w:style>
  <w:style w:type="paragraph" w:styleId="Footer">
    <w:name w:val="footer"/>
    <w:basedOn w:val="Normal"/>
    <w:link w:val="FooterChar"/>
    <w:uiPriority w:val="99"/>
    <w:unhideWhenUsed/>
    <w:rsid w:val="003F0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DC5"/>
  </w:style>
  <w:style w:type="character" w:styleId="UnresolvedMention">
    <w:name w:val="Unresolved Mention"/>
    <w:basedOn w:val="DefaultParagraphFont"/>
    <w:uiPriority w:val="99"/>
    <w:semiHidden/>
    <w:unhideWhenUsed/>
    <w:rsid w:val="007A1397"/>
    <w:rPr>
      <w:color w:val="605E5C"/>
      <w:shd w:val="clear" w:color="auto" w:fill="E1DFDD"/>
    </w:rPr>
  </w:style>
  <w:style w:type="character" w:styleId="Strong">
    <w:name w:val="Strong"/>
    <w:basedOn w:val="DefaultParagraphFont"/>
    <w:uiPriority w:val="22"/>
    <w:qFormat/>
    <w:rsid w:val="00441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6/" TargetMode="External"/><Relationship Id="rId13"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K9e1ba315" TargetMode="External"/><Relationship Id="rId18"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Y9e1ba3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hiterosemaths.com/homelearning/year-5/" TargetMode="External"/><Relationship Id="rId12" Type="http://schemas.openxmlformats.org/officeDocument/2006/relationships/hyperlink" Target="https://www.bbc.co.uk/bitesize/subjects/zj6pyrd/" TargetMode="External"/><Relationship Id="rId17"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X9e1ba315" TargetMode="External"/><Relationship Id="rId2" Type="http://schemas.openxmlformats.org/officeDocument/2006/relationships/styles" Target="styles.xml"/><Relationship Id="rId16"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W9e1ba315" TargetMode="External"/><Relationship Id="rId20"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a9e1ba3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slearntogether.co.uk/home-learning/pe" TargetMode="External"/><Relationship Id="rId5" Type="http://schemas.openxmlformats.org/officeDocument/2006/relationships/footnotes" Target="footnotes.xml"/><Relationship Id="rId15"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M9e1ba315" TargetMode="External"/><Relationship Id="rId10" Type="http://schemas.openxmlformats.org/officeDocument/2006/relationships/hyperlink" Target="https://readingeggspress.co.uk/" TargetMode="External"/><Relationship Id="rId19"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Z9e1ba315" TargetMode="External"/><Relationship Id="rId4" Type="http://schemas.openxmlformats.org/officeDocument/2006/relationships/webSettings" Target="webSettings.xml"/><Relationship Id="rId9" Type="http://schemas.openxmlformats.org/officeDocument/2006/relationships/hyperlink" Target="https://classroomsecrets.co.uk/free-home-learning-packs/" TargetMode="External"/><Relationship Id="rId14"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L9e1ba3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RBUTLER</dc:creator>
  <cp:keywords/>
  <dc:description/>
  <cp:lastModifiedBy>Donna</cp:lastModifiedBy>
  <cp:revision>2</cp:revision>
  <dcterms:created xsi:type="dcterms:W3CDTF">2020-05-31T13:30:00Z</dcterms:created>
  <dcterms:modified xsi:type="dcterms:W3CDTF">2020-05-31T13:30:00Z</dcterms:modified>
</cp:coreProperties>
</file>